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23D" w:rsidRDefault="007D7F99">
      <w:pPr>
        <w:jc w:val="right"/>
        <w:rPr>
          <w:rFonts w:ascii="Arial" w:eastAsia="Arial" w:hAnsi="Arial" w:cs="Arial"/>
          <w:b/>
          <w:bCs/>
          <w:sz w:val="22"/>
          <w:szCs w:val="22"/>
        </w:rPr>
      </w:pPr>
      <w:r>
        <w:rPr>
          <w:rFonts w:ascii="Arial" w:eastAsia="Arial" w:hAnsi="Arial" w:cs="Arial"/>
          <w:b/>
          <w:bCs/>
          <w:sz w:val="22"/>
          <w:szCs w:val="22"/>
        </w:rPr>
        <w:t>CP/1355/2026</w:t>
      </w:r>
    </w:p>
    <w:p w:rsidR="0031523D" w:rsidRDefault="007D7F99">
      <w:pPr>
        <w:jc w:val="right"/>
        <w:rPr>
          <w:rFonts w:ascii="Arial" w:eastAsia="Arial" w:hAnsi="Arial" w:cs="Arial"/>
          <w:sz w:val="22"/>
          <w:szCs w:val="22"/>
        </w:rPr>
      </w:pPr>
      <w:r>
        <w:rPr>
          <w:rFonts w:ascii="Arial" w:eastAsia="Arial" w:hAnsi="Arial" w:cs="Arial"/>
          <w:sz w:val="22"/>
          <w:szCs w:val="22"/>
        </w:rPr>
        <w:t>24 de septiembre de 2026</w:t>
      </w:r>
    </w:p>
    <w:p w:rsidR="0031523D" w:rsidRDefault="0031523D">
      <w:pPr>
        <w:rPr>
          <w:rFonts w:ascii="Arial" w:eastAsia="Arial" w:hAnsi="Arial" w:cs="Arial"/>
          <w:sz w:val="22"/>
          <w:szCs w:val="22"/>
        </w:rPr>
      </w:pPr>
    </w:p>
    <w:p w:rsidR="0031523D" w:rsidRDefault="007D7F99">
      <w:pPr>
        <w:jc w:val="center"/>
        <w:rPr>
          <w:rFonts w:ascii="Arial" w:eastAsia="Arial" w:hAnsi="Arial" w:cs="Arial"/>
          <w:b/>
          <w:bCs/>
          <w:sz w:val="28"/>
          <w:szCs w:val="28"/>
        </w:rPr>
      </w:pPr>
      <w:bookmarkStart w:id="0" w:name="_GoBack"/>
      <w:r>
        <w:rPr>
          <w:rFonts w:ascii="Arial" w:eastAsia="Arial" w:hAnsi="Arial" w:cs="Arial"/>
          <w:b/>
          <w:bCs/>
          <w:sz w:val="28"/>
          <w:szCs w:val="28"/>
        </w:rPr>
        <w:t>PARTICIPA GOBERNADOR EN ENTREGA DE DISTINCIÓN HONORIS CAUSA Y MEDALLA ALFONSO REYES DE LA UANL</w:t>
      </w:r>
    </w:p>
    <w:bookmarkEnd w:id="0"/>
    <w:p w:rsidR="0031523D" w:rsidRDefault="0031523D">
      <w:pPr>
        <w:rPr>
          <w:rFonts w:ascii="Arial" w:eastAsia="Arial" w:hAnsi="Arial" w:cs="Arial"/>
          <w:b/>
          <w:bCs/>
          <w:sz w:val="22"/>
          <w:szCs w:val="22"/>
        </w:rPr>
      </w:pPr>
    </w:p>
    <w:p w:rsidR="0031523D" w:rsidRDefault="007D7F99">
      <w:pPr>
        <w:numPr>
          <w:ilvl w:val="0"/>
          <w:numId w:val="1"/>
        </w:numPr>
        <w:pBdr>
          <w:top w:val="nil"/>
          <w:left w:val="nil"/>
          <w:bottom w:val="nil"/>
          <w:right w:val="nil"/>
          <w:between w:val="nil"/>
        </w:pBdr>
        <w:rPr>
          <w:i/>
          <w:iCs/>
          <w:color w:val="000000"/>
        </w:rPr>
      </w:pPr>
      <w:r>
        <w:rPr>
          <w:rFonts w:ascii="Arial" w:eastAsia="Arial" w:hAnsi="Arial" w:cs="Arial"/>
          <w:i/>
          <w:iCs/>
        </w:rPr>
        <w:t xml:space="preserve">“Esta es la mejor universidad de México. Quizás no es la más grande, pero sí la mejor en calidad. Y por eso no vamos a permitir que nadie lastime la autonomía de esta gran universidad de Nuevo León” señaló. </w:t>
      </w:r>
    </w:p>
    <w:p w:rsidR="0031523D" w:rsidRDefault="007D7F99">
      <w:pPr>
        <w:numPr>
          <w:ilvl w:val="0"/>
          <w:numId w:val="1"/>
        </w:numPr>
        <w:pBdr>
          <w:top w:val="nil"/>
          <w:left w:val="nil"/>
          <w:bottom w:val="nil"/>
          <w:right w:val="nil"/>
          <w:between w:val="nil"/>
        </w:pBdr>
        <w:rPr>
          <w:i/>
          <w:iCs/>
          <w:color w:val="000000"/>
        </w:rPr>
      </w:pPr>
      <w:r>
        <w:rPr>
          <w:rFonts w:ascii="Arial" w:eastAsia="Arial" w:hAnsi="Arial" w:cs="Arial"/>
          <w:i/>
          <w:iCs/>
        </w:rPr>
        <w:t>Asiste Gobernador a la entrega de reconocimiento</w:t>
      </w:r>
      <w:r>
        <w:rPr>
          <w:rFonts w:ascii="Arial" w:eastAsia="Arial" w:hAnsi="Arial" w:cs="Arial"/>
          <w:i/>
          <w:iCs/>
        </w:rPr>
        <w:t xml:space="preserve">s Doctor Honoris Causa y Medalla Alfonso Reyes de la Máxima Casa de Estudios. </w:t>
      </w:r>
      <w:r>
        <w:rPr>
          <w:rFonts w:ascii="Arial" w:eastAsia="Arial" w:hAnsi="Arial" w:cs="Arial"/>
          <w:i/>
          <w:iCs/>
          <w:color w:val="000000"/>
        </w:rPr>
        <w:t xml:space="preserve"> </w:t>
      </w:r>
    </w:p>
    <w:p w:rsidR="0031523D" w:rsidRDefault="007D7F99">
      <w:pPr>
        <w:numPr>
          <w:ilvl w:val="0"/>
          <w:numId w:val="1"/>
        </w:numPr>
        <w:pBdr>
          <w:top w:val="nil"/>
          <w:left w:val="nil"/>
          <w:bottom w:val="nil"/>
          <w:right w:val="nil"/>
          <w:between w:val="nil"/>
        </w:pBdr>
        <w:rPr>
          <w:rFonts w:ascii="Arial" w:eastAsia="Arial" w:hAnsi="Arial" w:cs="Arial"/>
          <w:i/>
          <w:iCs/>
        </w:rPr>
      </w:pPr>
      <w:r>
        <w:rPr>
          <w:rFonts w:ascii="Arial" w:eastAsia="Arial" w:hAnsi="Arial" w:cs="Arial"/>
          <w:i/>
          <w:iCs/>
        </w:rPr>
        <w:t xml:space="preserve">En la ceremonia se distinguió a Salomón Chertorivski, Francisco </w:t>
      </w:r>
      <w:proofErr w:type="spellStart"/>
      <w:r>
        <w:rPr>
          <w:rFonts w:ascii="Arial" w:eastAsia="Arial" w:hAnsi="Arial" w:cs="Arial"/>
          <w:i/>
          <w:iCs/>
        </w:rPr>
        <w:t>Garciadiego</w:t>
      </w:r>
      <w:proofErr w:type="spellEnd"/>
      <w:r>
        <w:rPr>
          <w:rFonts w:ascii="Arial" w:eastAsia="Arial" w:hAnsi="Arial" w:cs="Arial"/>
          <w:i/>
          <w:iCs/>
        </w:rPr>
        <w:t xml:space="preserve"> y Jaime </w:t>
      </w:r>
      <w:proofErr w:type="spellStart"/>
      <w:r>
        <w:rPr>
          <w:rFonts w:ascii="Arial" w:eastAsia="Arial" w:hAnsi="Arial" w:cs="Arial"/>
          <w:i/>
          <w:iCs/>
        </w:rPr>
        <w:t>Yesaki</w:t>
      </w:r>
      <w:proofErr w:type="spellEnd"/>
      <w:r>
        <w:rPr>
          <w:rFonts w:ascii="Arial" w:eastAsia="Arial" w:hAnsi="Arial" w:cs="Arial"/>
          <w:i/>
          <w:iCs/>
        </w:rPr>
        <w:t xml:space="preserve"> por sus aportaciones en el sector público, empresarial, cultura e historia. </w:t>
      </w:r>
    </w:p>
    <w:p w:rsidR="0031523D" w:rsidRDefault="0031523D">
      <w:pPr>
        <w:pBdr>
          <w:top w:val="nil"/>
          <w:left w:val="nil"/>
          <w:bottom w:val="nil"/>
          <w:right w:val="nil"/>
          <w:between w:val="nil"/>
        </w:pBdr>
        <w:rPr>
          <w:rFonts w:ascii="Arial" w:eastAsia="Arial" w:hAnsi="Arial" w:cs="Arial"/>
          <w:i/>
          <w:iCs/>
          <w:color w:val="000000"/>
          <w:sz w:val="22"/>
          <w:szCs w:val="22"/>
        </w:rPr>
      </w:pPr>
    </w:p>
    <w:p w:rsidR="0031523D" w:rsidRDefault="007D7F99">
      <w:pPr>
        <w:jc w:val="both"/>
        <w:rPr>
          <w:rFonts w:ascii="Arial" w:eastAsia="Arial" w:hAnsi="Arial" w:cs="Arial"/>
          <w:sz w:val="28"/>
          <w:szCs w:val="28"/>
        </w:rPr>
      </w:pPr>
      <w:r>
        <w:rPr>
          <w:rFonts w:ascii="Arial" w:eastAsia="Arial" w:hAnsi="Arial" w:cs="Arial"/>
          <w:b/>
          <w:bCs/>
          <w:sz w:val="28"/>
          <w:szCs w:val="28"/>
        </w:rPr>
        <w:t xml:space="preserve">Monterrey, Nuevo León.- </w:t>
      </w:r>
      <w:r>
        <w:rPr>
          <w:rFonts w:ascii="Arial" w:eastAsia="Arial" w:hAnsi="Arial" w:cs="Arial"/>
          <w:sz w:val="28"/>
          <w:szCs w:val="28"/>
        </w:rPr>
        <w:t>En el marco de la Sesión Solemne del H. Consejo Universitario de la UANL, el Gobernador del Estado, Samuel Alejandro García Sepúlveda encabezó la ceremonia de entrega de la distinción académica Doctor Honoris Causa a Salomón Chertor</w:t>
      </w:r>
      <w:r>
        <w:rPr>
          <w:rFonts w:ascii="Arial" w:eastAsia="Arial" w:hAnsi="Arial" w:cs="Arial"/>
          <w:sz w:val="28"/>
          <w:szCs w:val="28"/>
        </w:rPr>
        <w:t xml:space="preserve">ivski Woldenberg, Francisco Javier </w:t>
      </w:r>
      <w:proofErr w:type="spellStart"/>
      <w:r>
        <w:rPr>
          <w:rFonts w:ascii="Arial" w:eastAsia="Arial" w:hAnsi="Arial" w:cs="Arial"/>
          <w:sz w:val="28"/>
          <w:szCs w:val="28"/>
        </w:rPr>
        <w:t>Garciadiego</w:t>
      </w:r>
      <w:proofErr w:type="spellEnd"/>
      <w:r>
        <w:rPr>
          <w:rFonts w:ascii="Arial" w:eastAsia="Arial" w:hAnsi="Arial" w:cs="Arial"/>
          <w:sz w:val="28"/>
          <w:szCs w:val="28"/>
        </w:rPr>
        <w:t xml:space="preserve"> </w:t>
      </w:r>
      <w:proofErr w:type="spellStart"/>
      <w:r>
        <w:rPr>
          <w:rFonts w:ascii="Arial" w:eastAsia="Arial" w:hAnsi="Arial" w:cs="Arial"/>
          <w:sz w:val="28"/>
          <w:szCs w:val="28"/>
        </w:rPr>
        <w:t>Dantán</w:t>
      </w:r>
      <w:proofErr w:type="spellEnd"/>
      <w:r>
        <w:rPr>
          <w:rFonts w:ascii="Arial" w:eastAsia="Arial" w:hAnsi="Arial" w:cs="Arial"/>
          <w:sz w:val="28"/>
          <w:szCs w:val="28"/>
        </w:rPr>
        <w:t xml:space="preserve">.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El Gobernador expresó que la UANL es la mejor universidad y se trabajará en conjunto por el bien de su modelo organizacional.  “Esta es la mejor universidad de México. Quizás no es la más grande, per</w:t>
      </w:r>
      <w:r>
        <w:rPr>
          <w:rFonts w:ascii="Arial" w:eastAsia="Arial" w:hAnsi="Arial" w:cs="Arial"/>
          <w:sz w:val="28"/>
          <w:szCs w:val="28"/>
        </w:rPr>
        <w:t>o sí la mejor en calidad. Y por eso no vamos a permitir que nadie lastime la autonomía de esta gran universidad de Nuevo León”, agregó.</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 xml:space="preserve">Así mismo, se reconoció a Jaime </w:t>
      </w:r>
      <w:proofErr w:type="spellStart"/>
      <w:r>
        <w:rPr>
          <w:rFonts w:ascii="Arial" w:eastAsia="Arial" w:hAnsi="Arial" w:cs="Arial"/>
          <w:sz w:val="28"/>
          <w:szCs w:val="28"/>
        </w:rPr>
        <w:t>Hisao</w:t>
      </w:r>
      <w:proofErr w:type="spellEnd"/>
      <w:r>
        <w:rPr>
          <w:rFonts w:ascii="Arial" w:eastAsia="Arial" w:hAnsi="Arial" w:cs="Arial"/>
          <w:sz w:val="28"/>
          <w:szCs w:val="28"/>
        </w:rPr>
        <w:t xml:space="preserve"> </w:t>
      </w:r>
      <w:proofErr w:type="spellStart"/>
      <w:r>
        <w:rPr>
          <w:rFonts w:ascii="Arial" w:eastAsia="Arial" w:hAnsi="Arial" w:cs="Arial"/>
          <w:sz w:val="28"/>
          <w:szCs w:val="28"/>
        </w:rPr>
        <w:t>Yesaki</w:t>
      </w:r>
      <w:proofErr w:type="spellEnd"/>
      <w:r>
        <w:rPr>
          <w:rFonts w:ascii="Arial" w:eastAsia="Arial" w:hAnsi="Arial" w:cs="Arial"/>
          <w:sz w:val="28"/>
          <w:szCs w:val="28"/>
        </w:rPr>
        <w:t xml:space="preserve"> Cavazos con la Medalla Alfonso Reyes, uno de los máximos reconocimientos o</w:t>
      </w:r>
      <w:r>
        <w:rPr>
          <w:rFonts w:ascii="Arial" w:eastAsia="Arial" w:hAnsi="Arial" w:cs="Arial"/>
          <w:sz w:val="28"/>
          <w:szCs w:val="28"/>
        </w:rPr>
        <w:t xml:space="preserve">torgados por la Máxima Casa de Estudios para hacer un homenaje a las trayectorias sobresalientes y sus aportaciones en beneficio de la </w:t>
      </w:r>
      <w:proofErr w:type="gramStart"/>
      <w:r>
        <w:rPr>
          <w:rFonts w:ascii="Arial" w:eastAsia="Arial" w:hAnsi="Arial" w:cs="Arial"/>
          <w:sz w:val="28"/>
          <w:szCs w:val="28"/>
        </w:rPr>
        <w:t>humanidad</w:t>
      </w:r>
      <w:proofErr w:type="gramEnd"/>
      <w:r>
        <w:rPr>
          <w:rFonts w:ascii="Arial" w:eastAsia="Arial" w:hAnsi="Arial" w:cs="Arial"/>
          <w:sz w:val="28"/>
          <w:szCs w:val="28"/>
        </w:rPr>
        <w:t xml:space="preserve">.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Después que el rector colocó estola, birrete y medallas a cada uno de los galardonados, el Mandatario estata</w:t>
      </w:r>
      <w:r>
        <w:rPr>
          <w:rFonts w:ascii="Arial" w:eastAsia="Arial" w:hAnsi="Arial" w:cs="Arial"/>
          <w:sz w:val="28"/>
          <w:szCs w:val="28"/>
        </w:rPr>
        <w:t xml:space="preserve">l los felicitó por sus contribuciones en historia, sector público y empresarial, con las que </w:t>
      </w:r>
      <w:r>
        <w:rPr>
          <w:rFonts w:ascii="Arial" w:eastAsia="Arial" w:hAnsi="Arial" w:cs="Arial"/>
          <w:sz w:val="28"/>
          <w:szCs w:val="28"/>
        </w:rPr>
        <w:lastRenderedPageBreak/>
        <w:t>dejan un legado y un ejemplo para construir un mejor futuro para México y el mundo.</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w:t>
      </w:r>
      <w:r>
        <w:rPr>
          <w:rFonts w:ascii="Arial" w:eastAsia="Arial" w:hAnsi="Arial" w:cs="Arial"/>
          <w:sz w:val="28"/>
          <w:szCs w:val="28"/>
        </w:rPr>
        <w:t xml:space="preserve">El día de hoy estas tres personalidades nos ponen el ejemplo del enseñar y del plan. Hoy gracias a gente como Salomón, como Jaime </w:t>
      </w:r>
      <w:proofErr w:type="spellStart"/>
      <w:r>
        <w:rPr>
          <w:rFonts w:ascii="Arial" w:eastAsia="Arial" w:hAnsi="Arial" w:cs="Arial"/>
          <w:sz w:val="28"/>
          <w:szCs w:val="28"/>
        </w:rPr>
        <w:t>Yesaki</w:t>
      </w:r>
      <w:proofErr w:type="spellEnd"/>
      <w:r>
        <w:rPr>
          <w:rFonts w:ascii="Arial" w:eastAsia="Arial" w:hAnsi="Arial" w:cs="Arial"/>
          <w:sz w:val="28"/>
          <w:szCs w:val="28"/>
        </w:rPr>
        <w:t xml:space="preserve">, como el doctor (Francisco) es que Nuevo León ha sacado muchos primeros lugares”, subrayó García Sepúlveda.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De manera</w:t>
      </w:r>
      <w:r>
        <w:rPr>
          <w:rFonts w:ascii="Arial" w:eastAsia="Arial" w:hAnsi="Arial" w:cs="Arial"/>
          <w:sz w:val="28"/>
          <w:szCs w:val="28"/>
        </w:rPr>
        <w:t xml:space="preserve"> particular, el Gobernador resaltó la colaboración de Chertorivski con el gobierno estatal por su asesoría en la toma de decisiones en áreas clave como salud, movilidad y educación, al que atribuyó parte del éxito en el que hoy se encuentra el estado.</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Ade</w:t>
      </w:r>
      <w:r>
        <w:rPr>
          <w:rFonts w:ascii="Arial" w:eastAsia="Arial" w:hAnsi="Arial" w:cs="Arial"/>
          <w:sz w:val="28"/>
          <w:szCs w:val="28"/>
        </w:rPr>
        <w:t xml:space="preserve">más, destacó el trabajo de Jaime </w:t>
      </w:r>
      <w:proofErr w:type="spellStart"/>
      <w:r>
        <w:rPr>
          <w:rFonts w:ascii="Arial" w:eastAsia="Arial" w:hAnsi="Arial" w:cs="Arial"/>
          <w:sz w:val="28"/>
          <w:szCs w:val="28"/>
        </w:rPr>
        <w:t>Yesaki</w:t>
      </w:r>
      <w:proofErr w:type="spellEnd"/>
      <w:r>
        <w:rPr>
          <w:rFonts w:ascii="Arial" w:eastAsia="Arial" w:hAnsi="Arial" w:cs="Arial"/>
          <w:sz w:val="28"/>
          <w:szCs w:val="28"/>
        </w:rPr>
        <w:t xml:space="preserve"> como empresario en el sector avícola y su labor al frente de la Fundación UANL, que durante su gestión ha logrado recaudar más de 140 millones de pesos, los cuales se traducen en becas y mejores oportunidades para lo</w:t>
      </w:r>
      <w:r>
        <w:rPr>
          <w:rFonts w:ascii="Arial" w:eastAsia="Arial" w:hAnsi="Arial" w:cs="Arial"/>
          <w:sz w:val="28"/>
          <w:szCs w:val="28"/>
        </w:rPr>
        <w:t xml:space="preserve">s jóvenes neoleoneses.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 xml:space="preserve">Por último, el Mandatario estatal aplaudió la dedicación de Francisco </w:t>
      </w:r>
      <w:proofErr w:type="spellStart"/>
      <w:r>
        <w:rPr>
          <w:rFonts w:ascii="Arial" w:eastAsia="Arial" w:hAnsi="Arial" w:cs="Arial"/>
          <w:sz w:val="28"/>
          <w:szCs w:val="28"/>
        </w:rPr>
        <w:t>Garciadiego</w:t>
      </w:r>
      <w:proofErr w:type="spellEnd"/>
      <w:r>
        <w:rPr>
          <w:rFonts w:ascii="Arial" w:eastAsia="Arial" w:hAnsi="Arial" w:cs="Arial"/>
          <w:sz w:val="28"/>
          <w:szCs w:val="28"/>
        </w:rPr>
        <w:t>, por el estudio de la Revolución Mexicana, especialmente la investigación que realiza acerca de la vida de exgobernadores de Nuevo León, como Alfonso</w:t>
      </w:r>
      <w:r>
        <w:rPr>
          <w:rFonts w:ascii="Arial" w:eastAsia="Arial" w:hAnsi="Arial" w:cs="Arial"/>
          <w:sz w:val="28"/>
          <w:szCs w:val="28"/>
        </w:rPr>
        <w:t xml:space="preserve"> Reyes.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 xml:space="preserve">Santos Guzmán López, rector de la UANL enfatizó que las aportaciones de los homenajeados contribuyen al desarrollo y prosperidad de las personas, como en el fortalecimiento de las instituciones y academia.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“La entrega de estas distinciones adqu</w:t>
      </w:r>
      <w:r>
        <w:rPr>
          <w:rFonts w:ascii="Arial" w:eastAsia="Arial" w:hAnsi="Arial" w:cs="Arial"/>
          <w:sz w:val="28"/>
          <w:szCs w:val="28"/>
        </w:rPr>
        <w:t>iere un significado especial porque nos permite reafirmar que el legado de una institución se construye con las generaciones que la han fortalecido y con las personas que han hecho del conocimiento y del compromiso una forma de servir a los demás”, remarcó</w:t>
      </w:r>
      <w:r>
        <w:rPr>
          <w:rFonts w:ascii="Arial" w:eastAsia="Arial" w:hAnsi="Arial" w:cs="Arial"/>
          <w:sz w:val="28"/>
          <w:szCs w:val="28"/>
        </w:rPr>
        <w:t xml:space="preserve">. </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r>
        <w:rPr>
          <w:rFonts w:ascii="Arial" w:eastAsia="Arial" w:hAnsi="Arial" w:cs="Arial"/>
          <w:sz w:val="28"/>
          <w:szCs w:val="28"/>
        </w:rPr>
        <w:t>El Doctorado Honoris Causa es la máxima distinción honorífica que otorga la UANL a personalidades nacionales o extranjeras con méritos excepcionales y trayectorias de impacto mundial en la ciencia, la educación, las artes, las humanidades o el sector p</w:t>
      </w:r>
      <w:r>
        <w:rPr>
          <w:rFonts w:ascii="Arial" w:eastAsia="Arial" w:hAnsi="Arial" w:cs="Arial"/>
          <w:sz w:val="28"/>
          <w:szCs w:val="28"/>
        </w:rPr>
        <w:t>úblico.</w:t>
      </w:r>
    </w:p>
    <w:p w:rsidR="0031523D" w:rsidRDefault="0031523D">
      <w:pPr>
        <w:jc w:val="both"/>
        <w:rPr>
          <w:rFonts w:ascii="Arial" w:eastAsia="Arial" w:hAnsi="Arial" w:cs="Arial"/>
          <w:sz w:val="28"/>
          <w:szCs w:val="28"/>
        </w:rPr>
      </w:pPr>
    </w:p>
    <w:p w:rsidR="0031523D" w:rsidRDefault="007D7F99">
      <w:pPr>
        <w:jc w:val="both"/>
        <w:rPr>
          <w:rFonts w:ascii="Arial" w:eastAsia="Arial" w:hAnsi="Arial" w:cs="Arial"/>
          <w:sz w:val="28"/>
          <w:szCs w:val="28"/>
        </w:rPr>
      </w:pPr>
      <w:bookmarkStart w:id="1" w:name="_kwhq0u2qo9j8" w:colFirst="0" w:colLast="0"/>
      <w:bookmarkEnd w:id="1"/>
      <w:r>
        <w:rPr>
          <w:rFonts w:ascii="Arial" w:eastAsia="Arial" w:hAnsi="Arial" w:cs="Arial"/>
          <w:sz w:val="28"/>
          <w:szCs w:val="28"/>
        </w:rPr>
        <w:t xml:space="preserve">Mientras que la Medalla “Alfonso Reyes” se entrega para honrar contribuciones significativas a las humanidades, la ciencia, la educación y la sociedad. Tiene como propósito perpetuar el legado del escritor regiomontano Alfonso Reyes y reconocer a </w:t>
      </w:r>
      <w:r>
        <w:rPr>
          <w:rFonts w:ascii="Arial" w:eastAsia="Arial" w:hAnsi="Arial" w:cs="Arial"/>
          <w:sz w:val="28"/>
          <w:szCs w:val="28"/>
        </w:rPr>
        <w:t>personalidades nacionales e internacionales de gran trayectoria.</w:t>
      </w:r>
    </w:p>
    <w:p w:rsidR="0031523D" w:rsidRDefault="0031523D">
      <w:pPr>
        <w:rPr>
          <w:rFonts w:ascii="Arial" w:eastAsia="Arial" w:hAnsi="Arial" w:cs="Arial"/>
          <w:sz w:val="28"/>
          <w:szCs w:val="28"/>
        </w:rPr>
      </w:pPr>
    </w:p>
    <w:p w:rsidR="0031523D" w:rsidRDefault="0031523D">
      <w:pPr>
        <w:rPr>
          <w:rFonts w:ascii="Arial" w:eastAsia="Arial" w:hAnsi="Arial" w:cs="Arial"/>
          <w:sz w:val="28"/>
          <w:szCs w:val="28"/>
        </w:rPr>
      </w:pPr>
    </w:p>
    <w:p w:rsidR="0031523D" w:rsidRDefault="0031523D">
      <w:pPr>
        <w:jc w:val="both"/>
        <w:rPr>
          <w:rFonts w:ascii="Arial" w:eastAsia="Arial" w:hAnsi="Arial" w:cs="Arial"/>
          <w:color w:val="323E4F"/>
        </w:rPr>
      </w:pPr>
    </w:p>
    <w:sectPr w:rsidR="0031523D">
      <w:headerReference w:type="default" r:id="rId7"/>
      <w:footerReference w:type="default" r:id="rId8"/>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D7F99">
      <w:r>
        <w:separator/>
      </w:r>
    </w:p>
  </w:endnote>
  <w:endnote w:type="continuationSeparator" w:id="0">
    <w:p w:rsidR="00000000" w:rsidRDefault="007D7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A4638CE-EC75-45D4-8314-73FC74AB0936}"/>
    <w:embedBold r:id="rId2" w:fontKey="{89F43E17-1C82-4922-844F-FB7D39892851}"/>
    <w:embedItalic r:id="rId3" w:fontKey="{0BD88FDA-A035-4C4C-8B00-6AF4ACCF420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DC68BEE5-7268-4B87-AD94-3E524E3824C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C8032D9B-4B70-4AE6-8EC8-A693235A64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23D" w:rsidRDefault="007D7F99">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simplePos x="0" y="0"/>
          <wp:positionH relativeFrom="column">
            <wp:posOffset>-1142999</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rsidR="0031523D" w:rsidRDefault="0031523D">
    <w:pPr>
      <w:pBdr>
        <w:top w:val="nil"/>
        <w:left w:val="nil"/>
        <w:bottom w:val="nil"/>
        <w:right w:val="nil"/>
        <w:between w:val="nil"/>
      </w:pBdr>
      <w:tabs>
        <w:tab w:val="center" w:pos="4320"/>
        <w:tab w:val="right" w:pos="8640"/>
      </w:tabs>
      <w:rPr>
        <w:color w:val="000000"/>
      </w:rPr>
    </w:pPr>
  </w:p>
  <w:p w:rsidR="0031523D" w:rsidRDefault="0031523D">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D7F99">
      <w:r>
        <w:separator/>
      </w:r>
    </w:p>
  </w:footnote>
  <w:footnote w:type="continuationSeparator" w:id="0">
    <w:p w:rsidR="00000000" w:rsidRDefault="007D7F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23D" w:rsidRDefault="007D7F99">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simplePos x="0" y="0"/>
          <wp:positionH relativeFrom="column">
            <wp:posOffset>-1151889</wp:posOffset>
          </wp:positionH>
          <wp:positionV relativeFrom="paragraph">
            <wp:posOffset>-1170304</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3E26CC"/>
    <w:multiLevelType w:val="multilevel"/>
    <w:tmpl w:val="498499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23D"/>
    <w:rsid w:val="0031523D"/>
    <w:rsid w:val="007D7F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215155-1CD0-45A4-A6FF-2393DA3E9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609</Words>
  <Characters>3350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Reynaldo Escalante De Leon</dc:creator>
  <cp:lastModifiedBy>Reynaldo Escalante de leon</cp:lastModifiedBy>
  <cp:revision>2</cp:revision>
  <dcterms:created xsi:type="dcterms:W3CDTF">2026-09-24T22:08:00Z</dcterms:created>
  <dcterms:modified xsi:type="dcterms:W3CDTF">2026-09-24T22:08:00Z</dcterms:modified>
</cp:coreProperties>
</file>