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9EC" w:rsidRDefault="00E354BD">
      <w:pPr>
        <w:jc w:val="right"/>
        <w:rPr>
          <w:rFonts w:ascii="Arial" w:eastAsia="Arial" w:hAnsi="Arial" w:cs="Arial"/>
          <w:b/>
          <w:bCs/>
          <w:sz w:val="22"/>
          <w:szCs w:val="22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2"/>
          <w:szCs w:val="22"/>
        </w:rPr>
        <w:t>CP/1325/2026</w:t>
      </w:r>
    </w:p>
    <w:p w:rsidR="008779EC" w:rsidRDefault="00E354BD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19 de septiembre de 2026</w:t>
      </w:r>
    </w:p>
    <w:p w:rsidR="008779EC" w:rsidRDefault="00E354BD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8779EC" w:rsidRDefault="008779EC">
      <w:pPr>
        <w:jc w:val="right"/>
        <w:rPr>
          <w:rFonts w:ascii="Arial" w:eastAsia="Arial" w:hAnsi="Arial" w:cs="Arial"/>
          <w:sz w:val="22"/>
          <w:szCs w:val="22"/>
        </w:rPr>
      </w:pPr>
    </w:p>
    <w:p w:rsidR="008779EC" w:rsidRDefault="00E354BD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ENTREGA GOBERNADOR KITS ESCOLARES, DEPORTIVOS Y DE INCLUSIÓN EN DOCTOR ARROYO Y MIER Y NORIEGA</w:t>
      </w:r>
    </w:p>
    <w:p w:rsidR="008779EC" w:rsidRDefault="008779EC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8779EC" w:rsidRDefault="008779EC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8779EC" w:rsidRDefault="008779EC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8779EC" w:rsidRDefault="00E354BD">
      <w:pPr>
        <w:numPr>
          <w:ilvl w:val="0"/>
          <w:numId w:val="1"/>
        </w:numPr>
        <w:spacing w:before="240" w:after="240" w:line="276" w:lineRule="auto"/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El Gobernador entregó kits escolares y aparatos de movilidad, además de inaugurar y supervisar canchas deportivas en comunidades del sur de Nuevo León.</w:t>
      </w:r>
    </w:p>
    <w:p w:rsidR="008779EC" w:rsidRDefault="00E354BD">
      <w:pPr>
        <w:numPr>
          <w:ilvl w:val="0"/>
          <w:numId w:val="1"/>
        </w:numPr>
        <w:spacing w:before="240" w:after="240" w:line="276" w:lineRule="auto"/>
        <w:jc w:val="both"/>
        <w:rPr>
          <w:rFonts w:ascii="Arial" w:eastAsia="Arial" w:hAnsi="Arial" w:cs="Arial"/>
          <w:i/>
          <w:iCs/>
        </w:rPr>
      </w:pPr>
      <w:bookmarkStart w:id="1" w:name="_heading=h.55by0btb3pe9" w:colFirst="0" w:colLast="0"/>
      <w:bookmarkEnd w:id="1"/>
      <w:r>
        <w:rPr>
          <w:rFonts w:ascii="Arial" w:eastAsia="Arial" w:hAnsi="Arial" w:cs="Arial"/>
          <w:i/>
          <w:iCs/>
        </w:rPr>
        <w:t>Los apoyos educativos beneficiaron a mil 372 estudiantes de 13 planteles de Doctor Arroyo y Mier y Norie</w:t>
      </w:r>
      <w:r>
        <w:rPr>
          <w:rFonts w:ascii="Arial" w:eastAsia="Arial" w:hAnsi="Arial" w:cs="Arial"/>
          <w:i/>
          <w:iCs/>
        </w:rPr>
        <w:t>ga.</w:t>
      </w:r>
    </w:p>
    <w:p w:rsidR="008779EC" w:rsidRDefault="00E354BD">
      <w:pPr>
        <w:numPr>
          <w:ilvl w:val="0"/>
          <w:numId w:val="1"/>
        </w:numPr>
        <w:spacing w:before="240" w:after="240" w:line="276" w:lineRule="auto"/>
        <w:jc w:val="both"/>
        <w:rPr>
          <w:rFonts w:ascii="Arial" w:eastAsia="Arial" w:hAnsi="Arial" w:cs="Arial"/>
          <w:i/>
          <w:iCs/>
        </w:rPr>
      </w:pPr>
      <w:bookmarkStart w:id="2" w:name="_heading=h.27vio6e1j0av" w:colFirst="0" w:colLast="0"/>
      <w:bookmarkEnd w:id="2"/>
      <w:r>
        <w:rPr>
          <w:rFonts w:ascii="Arial" w:eastAsia="Arial" w:hAnsi="Arial" w:cs="Arial"/>
          <w:i/>
          <w:iCs/>
        </w:rPr>
        <w:t>Samuel García destacó que Nuevo León ocupa el primer lugar nacional en educación y anunció nuevas acciones de seguridad y atención médica para la región.</w:t>
      </w:r>
    </w:p>
    <w:p w:rsidR="008779EC" w:rsidRDefault="008779EC">
      <w:pPr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:rsidR="008779EC" w:rsidRDefault="00E354BD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Doctor Arroyo, Nuevo León.-</w:t>
      </w:r>
      <w:r>
        <w:rPr>
          <w:rFonts w:ascii="Arial" w:eastAsia="Arial" w:hAnsi="Arial" w:cs="Arial"/>
          <w:sz w:val="28"/>
          <w:szCs w:val="28"/>
        </w:rPr>
        <w:t xml:space="preserve"> Como parte de su gira de trabajo por el sur de Nuevo León, el Goberna</w:t>
      </w:r>
      <w:r>
        <w:rPr>
          <w:rFonts w:ascii="Arial" w:eastAsia="Arial" w:hAnsi="Arial" w:cs="Arial"/>
          <w:sz w:val="28"/>
          <w:szCs w:val="28"/>
        </w:rPr>
        <w:t>dor Samuel Alejandro García Sepúlveda encabezó en los municipios de Doctor Arroyo y Mier y Noriega la entrega de kits escolares, aparatos de movilidad y acciones para fortalecer la infraestructura deportiva y educativa de las comunidades.</w:t>
      </w:r>
    </w:p>
    <w:p w:rsidR="008779EC" w:rsidRDefault="00E354BD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En Doctor Arroyo,</w:t>
      </w:r>
      <w:r>
        <w:rPr>
          <w:rFonts w:ascii="Arial" w:eastAsia="Arial" w:hAnsi="Arial" w:cs="Arial"/>
          <w:sz w:val="28"/>
          <w:szCs w:val="28"/>
        </w:rPr>
        <w:t xml:space="preserve"> el Mandatario estatal encabezó la entrega de mochilas con útiles escolares a estudiantes de siete planteles educativos, además de aparatos de movilidad y la inauguración de una </w:t>
      </w:r>
      <w:r>
        <w:rPr>
          <w:rFonts w:ascii="Arial" w:eastAsia="Arial" w:hAnsi="Arial" w:cs="Arial"/>
          <w:sz w:val="28"/>
          <w:szCs w:val="28"/>
        </w:rPr>
        <w:lastRenderedPageBreak/>
        <w:t xml:space="preserve">cancha de futbol en la Escuela Primaria “Candelario Contreras”, ubicada en la </w:t>
      </w:r>
      <w:r>
        <w:rPr>
          <w:rFonts w:ascii="Arial" w:eastAsia="Arial" w:hAnsi="Arial" w:cs="Arial"/>
          <w:sz w:val="28"/>
          <w:szCs w:val="28"/>
        </w:rPr>
        <w:t>comunidad El Milagro.</w:t>
      </w:r>
    </w:p>
    <w:p w:rsidR="008779EC" w:rsidRDefault="00E354BD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Durante su mensaje, Samuel García destacó los avances educativos de Nuevo León y el compromiso de su Administración para que las niñas y niños de las comunidades del sur cuenten con mejores condiciones para estudiar.</w:t>
      </w:r>
    </w:p>
    <w:p w:rsidR="008779EC" w:rsidRDefault="00E354BD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“Decirles que cad</w:t>
      </w:r>
      <w:r>
        <w:rPr>
          <w:rFonts w:ascii="Arial" w:eastAsia="Arial" w:hAnsi="Arial" w:cs="Arial"/>
          <w:sz w:val="28"/>
          <w:szCs w:val="28"/>
        </w:rPr>
        <w:t>a vez que venimos al sur tratamos de ir a todos los municipios, a veces se complica ir a todos, pero estamos muy contentos de estar hoy aquí en Doctor Arroyo, dando a conocer que este ciclo escolar el Estado de Nuevo León es primer lugar en educación, prim</w:t>
      </w:r>
      <w:r>
        <w:rPr>
          <w:rFonts w:ascii="Arial" w:eastAsia="Arial" w:hAnsi="Arial" w:cs="Arial"/>
          <w:sz w:val="28"/>
          <w:szCs w:val="28"/>
        </w:rPr>
        <w:t>er lugar nacional”, indicó.</w:t>
      </w:r>
    </w:p>
    <w:p w:rsidR="008779EC" w:rsidRDefault="00E354BD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Los kits escolares fueron entregados a estudiantes de las primarias “Candelario Contreras” y “Cosme </w:t>
      </w:r>
      <w:proofErr w:type="spellStart"/>
      <w:r>
        <w:rPr>
          <w:rFonts w:ascii="Arial" w:eastAsia="Arial" w:hAnsi="Arial" w:cs="Arial"/>
          <w:sz w:val="28"/>
          <w:szCs w:val="28"/>
        </w:rPr>
        <w:t>Aramberri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”; la Escuela Secundaria Técnica 6 “José Guadalupe </w:t>
      </w:r>
      <w:proofErr w:type="spellStart"/>
      <w:r>
        <w:rPr>
          <w:rFonts w:ascii="Arial" w:eastAsia="Arial" w:hAnsi="Arial" w:cs="Arial"/>
          <w:sz w:val="28"/>
          <w:szCs w:val="28"/>
        </w:rPr>
        <w:t>Zuno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Hernández”; la Telesecundaria 82 “Vicente Riva Palacio”; los ja</w:t>
      </w:r>
      <w:r>
        <w:rPr>
          <w:rFonts w:ascii="Arial" w:eastAsia="Arial" w:hAnsi="Arial" w:cs="Arial"/>
          <w:sz w:val="28"/>
          <w:szCs w:val="28"/>
        </w:rPr>
        <w:t>rdines de niños “Tenochtitlan” y “Juan Francisco Arroyo”, así como el Centro de Atención Múltiple “José Eleuterio González”.</w:t>
      </w:r>
    </w:p>
    <w:p w:rsidR="008779EC" w:rsidRDefault="00E354BD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En total, los apoyos beneficiaron a 964 estudiantes de estos siete planteles.</w:t>
      </w:r>
    </w:p>
    <w:p w:rsidR="008779EC" w:rsidRDefault="00E354BD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Como parte de la jornada, el Gobernador inauguró la c</w:t>
      </w:r>
      <w:r>
        <w:rPr>
          <w:rFonts w:ascii="Arial" w:eastAsia="Arial" w:hAnsi="Arial" w:cs="Arial"/>
          <w:sz w:val="28"/>
          <w:szCs w:val="28"/>
        </w:rPr>
        <w:t>ancha de futbol del plantel educativo y convivió con los estudiantes durante una “cascarita”.</w:t>
      </w:r>
    </w:p>
    <w:p w:rsidR="008779EC" w:rsidRDefault="00E354BD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“Quiero decirles que estamos invirtiendo 2 mil millones de pesos en las escuelas para que estén al 100, llevamos 650 canchas en todo Nuevo León”, subrayó.</w:t>
      </w:r>
    </w:p>
    <w:p w:rsidR="008779EC" w:rsidRDefault="00E354BD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Previam</w:t>
      </w:r>
      <w:r>
        <w:rPr>
          <w:rFonts w:ascii="Arial" w:eastAsia="Arial" w:hAnsi="Arial" w:cs="Arial"/>
          <w:sz w:val="28"/>
          <w:szCs w:val="28"/>
        </w:rPr>
        <w:t xml:space="preserve">ente, la gira había iniciado en Mier y Noriega, donde Samuel García encabezó la entrega de kits escolares en la Escuela </w:t>
      </w:r>
      <w:r>
        <w:rPr>
          <w:rFonts w:ascii="Arial" w:eastAsia="Arial" w:hAnsi="Arial" w:cs="Arial"/>
          <w:sz w:val="28"/>
          <w:szCs w:val="28"/>
        </w:rPr>
        <w:lastRenderedPageBreak/>
        <w:t>Secundaria Técnica 24 “Erasmo Castellanos Quinto”, ubicada en la comunidad de San Rafael de los Martínez.</w:t>
      </w:r>
    </w:p>
    <w:p w:rsidR="008779EC" w:rsidRDefault="00E354BD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Los apoyos escolares fueron de</w:t>
      </w:r>
      <w:r>
        <w:rPr>
          <w:rFonts w:ascii="Arial" w:eastAsia="Arial" w:hAnsi="Arial" w:cs="Arial"/>
          <w:sz w:val="28"/>
          <w:szCs w:val="28"/>
        </w:rPr>
        <w:t xml:space="preserve">stinados a estudiantes de seis planteles incorporados al Programa de Escuelas de Tiempo Completo y Jornada Ampliada: la Escuela Secundaria Técnica 24 “Erasmo Castellanos Quinto”, la Telesecundaria 77 “Mariano Paredes </w:t>
      </w:r>
      <w:proofErr w:type="spellStart"/>
      <w:r>
        <w:rPr>
          <w:rFonts w:ascii="Arial" w:eastAsia="Arial" w:hAnsi="Arial" w:cs="Arial"/>
          <w:sz w:val="28"/>
          <w:szCs w:val="28"/>
        </w:rPr>
        <w:t>Arrillaga</w:t>
      </w:r>
      <w:proofErr w:type="spellEnd"/>
      <w:r>
        <w:rPr>
          <w:rFonts w:ascii="Arial" w:eastAsia="Arial" w:hAnsi="Arial" w:cs="Arial"/>
          <w:sz w:val="28"/>
          <w:szCs w:val="28"/>
        </w:rPr>
        <w:t>”, las primarias “Gral. Marian</w:t>
      </w:r>
      <w:r>
        <w:rPr>
          <w:rFonts w:ascii="Arial" w:eastAsia="Arial" w:hAnsi="Arial" w:cs="Arial"/>
          <w:sz w:val="28"/>
          <w:szCs w:val="28"/>
        </w:rPr>
        <w:t>o Escobedo” y “Niño Artillero”, así como los jardines de niños “</w:t>
      </w:r>
      <w:proofErr w:type="spellStart"/>
      <w:r>
        <w:rPr>
          <w:rFonts w:ascii="Arial" w:eastAsia="Arial" w:hAnsi="Arial" w:cs="Arial"/>
          <w:sz w:val="28"/>
          <w:szCs w:val="28"/>
        </w:rPr>
        <w:t>Profra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. </w:t>
      </w:r>
      <w:proofErr w:type="spellStart"/>
      <w:r>
        <w:rPr>
          <w:rFonts w:ascii="Arial" w:eastAsia="Arial" w:hAnsi="Arial" w:cs="Arial"/>
          <w:sz w:val="28"/>
          <w:szCs w:val="28"/>
        </w:rPr>
        <w:t>Efigenia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Villarreal” y “Estefanía Castañeda”.</w:t>
      </w:r>
    </w:p>
    <w:p w:rsidR="008779EC" w:rsidRDefault="00E354BD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En Mier y Noriega, los apoyos beneficiaron a 408 alumnos, con lo que, sumados a los de Doctor Arroyo, las acciones educativas alcanzaron a mil 372 estudiantes de ambos municipios.</w:t>
      </w:r>
    </w:p>
    <w:p w:rsidR="008779EC" w:rsidRDefault="00E354BD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Durante su mensaje, el Gobernador destacó la inversión destinada a la rehabi</w:t>
      </w:r>
      <w:r>
        <w:rPr>
          <w:rFonts w:ascii="Arial" w:eastAsia="Arial" w:hAnsi="Arial" w:cs="Arial"/>
          <w:sz w:val="28"/>
          <w:szCs w:val="28"/>
        </w:rPr>
        <w:t>litación y mantenimiento de los planteles educativos de Nuevo León.</w:t>
      </w:r>
    </w:p>
    <w:p w:rsidR="008779EC" w:rsidRDefault="00E354BD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El mandatario estatal expresó que continuará visitando los municipios del sur del estado para atender las necesidades la población. </w:t>
      </w:r>
    </w:p>
    <w:p w:rsidR="008779EC" w:rsidRDefault="00E354BD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Como parte de la jornada en Mier y Noriega, el Mandatario estatal también entregó aparatos de movilidad a habitantes de la colonia Tapona </w:t>
      </w:r>
      <w:proofErr w:type="spellStart"/>
      <w:r>
        <w:rPr>
          <w:rFonts w:ascii="Arial" w:eastAsia="Arial" w:hAnsi="Arial" w:cs="Arial"/>
          <w:sz w:val="28"/>
          <w:szCs w:val="28"/>
        </w:rPr>
        <w:t>Moreña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y realizó un recorrido por la cancha de futbol de la Escuela Secundaria Técnica 24, donde se tomó la foto ofici</w:t>
      </w:r>
      <w:r>
        <w:rPr>
          <w:rFonts w:ascii="Arial" w:eastAsia="Arial" w:hAnsi="Arial" w:cs="Arial"/>
          <w:sz w:val="28"/>
          <w:szCs w:val="28"/>
        </w:rPr>
        <w:t xml:space="preserve">al del evento. </w:t>
      </w:r>
    </w:p>
    <w:p w:rsidR="008779EC" w:rsidRDefault="00E354BD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Con estas acciones, el Gobierno de Nuevo León amplió la atención educativa, deportiva y de inclusión en comunidades del sur del estado, mediante apoyos escolares, aparatos de movilidad y espacios destinados a la práctica deportiva.</w:t>
      </w:r>
    </w:p>
    <w:p w:rsidR="008779EC" w:rsidRDefault="008779EC">
      <w:pPr>
        <w:jc w:val="both"/>
        <w:rPr>
          <w:rFonts w:ascii="Arial" w:eastAsia="Arial" w:hAnsi="Arial" w:cs="Arial"/>
          <w:sz w:val="28"/>
          <w:szCs w:val="28"/>
        </w:rPr>
      </w:pPr>
    </w:p>
    <w:sectPr w:rsidR="008779EC">
      <w:headerReference w:type="default" r:id="rId8"/>
      <w:footerReference w:type="default" r:id="rId9"/>
      <w:pgSz w:w="12240" w:h="15840"/>
      <w:pgMar w:top="2516" w:right="1800" w:bottom="1618" w:left="1800" w:header="720" w:footer="15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354BD">
      <w:r>
        <w:separator/>
      </w:r>
    </w:p>
  </w:endnote>
  <w:endnote w:type="continuationSeparator" w:id="0">
    <w:p w:rsidR="00000000" w:rsidRDefault="00E35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106D8555-DA3B-4F69-99D1-5B78E1AA65F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1E98543-AAB9-4A2E-B64F-662334A51AE2}"/>
    <w:embedBold r:id="rId3" w:fontKey="{0DA0A389-1559-48A4-AEE4-C15C408A28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75797C58-97E7-4C90-AE02-715F1E3BD827}"/>
  </w:font>
  <w:font w:name="Georgia">
    <w:panose1 w:val="02040502050405020303"/>
    <w:charset w:val="00"/>
    <w:family w:val="auto"/>
    <w:pitch w:val="default"/>
    <w:embedItalic r:id="rId5" w:fontKey="{4CD5D421-F1D8-4029-98A3-0E9EA6B122F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9EC" w:rsidRDefault="00E354B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-1142999</wp:posOffset>
          </wp:positionH>
          <wp:positionV relativeFrom="paragraph">
            <wp:posOffset>32384</wp:posOffset>
          </wp:positionV>
          <wp:extent cx="7783830" cy="1337945"/>
          <wp:effectExtent l="0" t="0" r="0" b="0"/>
          <wp:wrapNone/>
          <wp:docPr id="2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t="86716"/>
                  <a:stretch>
                    <a:fillRect/>
                  </a:stretch>
                </pic:blipFill>
                <pic:spPr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8779EC" w:rsidRDefault="008779E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8779EC" w:rsidRDefault="008779E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354BD">
      <w:r>
        <w:separator/>
      </w:r>
    </w:p>
  </w:footnote>
  <w:footnote w:type="continuationSeparator" w:id="0">
    <w:p w:rsidR="00000000" w:rsidRDefault="00E354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9EC" w:rsidRDefault="00E354B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73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-1151889</wp:posOffset>
          </wp:positionH>
          <wp:positionV relativeFrom="paragraph">
            <wp:posOffset>-1170304</wp:posOffset>
          </wp:positionV>
          <wp:extent cx="7792278" cy="12834818"/>
          <wp:effectExtent l="0" t="0" r="0" b="0"/>
          <wp:wrapNone/>
          <wp:docPr id="2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961C27"/>
    <w:multiLevelType w:val="multilevel"/>
    <w:tmpl w:val="70E813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9EC"/>
    <w:rsid w:val="008779EC"/>
    <w:rsid w:val="00E3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9F19FD5-42A7-4FBC-ABD5-ACEAAA93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bTN4K0d7+9VH6UHioQRs560V6g==">CgMxLjAyDmguNTVieTBidGIzcGU5Mg5oLjU1YnkwYnRiM3BlOTIOaC4yN3ZpbzZlMWowYXY4AHIhMVBkdGJKVVV2TkRaRjkzazU4WEFKLWdBMGFidklwbFcy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620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dcterms:created xsi:type="dcterms:W3CDTF">2026-09-20T15:08:00Z</dcterms:created>
  <dcterms:modified xsi:type="dcterms:W3CDTF">2026-09-20T15:08:00Z</dcterms:modified>
</cp:coreProperties>
</file>