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F80271C" w:rsidR="009C0D7E" w:rsidRPr="004667B8" w:rsidRDefault="005C06CD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CP/1192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04401B79" w:rsidR="009C0D7E" w:rsidRDefault="00677FD3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26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5682C575" w14:textId="456F27CB" w:rsidR="00790A34" w:rsidRDefault="005C4B30" w:rsidP="005C4B30">
      <w:pPr>
        <w:jc w:val="center"/>
        <w:rPr>
          <w:rFonts w:ascii="Arial" w:hAnsi="Arial" w:cs="Arial"/>
          <w:b/>
          <w:sz w:val="28"/>
          <w:szCs w:val="28"/>
        </w:rPr>
      </w:pPr>
      <w:r w:rsidRPr="005C4B30">
        <w:rPr>
          <w:rFonts w:ascii="Arial" w:hAnsi="Arial" w:cs="Arial"/>
          <w:b/>
          <w:sz w:val="28"/>
          <w:szCs w:val="28"/>
        </w:rPr>
        <w:t xml:space="preserve">ESTE RECONOCIMIENTO </w:t>
      </w:r>
      <w:r w:rsidR="00576822">
        <w:rPr>
          <w:rFonts w:ascii="Arial" w:hAnsi="Arial" w:cs="Arial"/>
          <w:b/>
          <w:sz w:val="28"/>
          <w:szCs w:val="28"/>
        </w:rPr>
        <w:t xml:space="preserve">DE LA FIFA </w:t>
      </w:r>
      <w:r w:rsidRPr="005C4B30">
        <w:rPr>
          <w:rFonts w:ascii="Arial" w:hAnsi="Arial" w:cs="Arial"/>
          <w:b/>
          <w:sz w:val="28"/>
          <w:szCs w:val="28"/>
        </w:rPr>
        <w:t>ES PARA TODO NUEVO LEÓN, GRACIAS POR AYUDARNOS A SER NUESTRA MEJOR VERSIÓN</w:t>
      </w:r>
      <w:r w:rsidR="00150CE0">
        <w:rPr>
          <w:rFonts w:ascii="Arial" w:hAnsi="Arial" w:cs="Arial"/>
          <w:b/>
          <w:sz w:val="28"/>
          <w:szCs w:val="28"/>
        </w:rPr>
        <w:t xml:space="preserve">.- </w:t>
      </w:r>
      <w:r w:rsidR="00150CE0" w:rsidRPr="00150CE0">
        <w:rPr>
          <w:rFonts w:ascii="Arial" w:hAnsi="Arial" w:cs="Arial"/>
          <w:b/>
          <w:sz w:val="28"/>
          <w:szCs w:val="28"/>
        </w:rPr>
        <w:t>SAMUEL GARCÍA</w:t>
      </w:r>
    </w:p>
    <w:p w14:paraId="2B65E4AC" w14:textId="77777777" w:rsidR="005C4B30" w:rsidRDefault="005C4B30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7267F096" w14:textId="3E90FC55" w:rsidR="005C4B30" w:rsidRPr="005C4B30" w:rsidRDefault="005C4B30" w:rsidP="005C4B3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5C4B30">
        <w:rPr>
          <w:rFonts w:ascii="Arial" w:hAnsi="Arial" w:cs="Arial"/>
          <w:i/>
          <w:sz w:val="24"/>
          <w:szCs w:val="24"/>
        </w:rPr>
        <w:t>A nombre de los ciudadanos de Nuevo León recibieron el reconocimiento el Gobernador Samuel García y Bernardo Bichara, presidente Ejecutivo del Consejo de Administración de Parque Fundidora.</w:t>
      </w:r>
    </w:p>
    <w:p w14:paraId="18859977" w14:textId="5B2D195A" w:rsidR="005C4B30" w:rsidRPr="005C4B30" w:rsidRDefault="005C4B30" w:rsidP="005C4B3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5C4B30">
        <w:rPr>
          <w:rFonts w:ascii="Arial" w:hAnsi="Arial" w:cs="Arial"/>
          <w:i/>
          <w:sz w:val="24"/>
          <w:szCs w:val="24"/>
        </w:rPr>
        <w:t xml:space="preserve">En el mundial y en el </w:t>
      </w:r>
      <w:proofErr w:type="spellStart"/>
      <w:r w:rsidRPr="005C4B30">
        <w:rPr>
          <w:rFonts w:ascii="Arial" w:hAnsi="Arial" w:cs="Arial"/>
          <w:i/>
          <w:sz w:val="24"/>
          <w:szCs w:val="24"/>
        </w:rPr>
        <w:t>FanFest</w:t>
      </w:r>
      <w:proofErr w:type="spellEnd"/>
      <w:r w:rsidRPr="005C4B30">
        <w:rPr>
          <w:rFonts w:ascii="Arial" w:hAnsi="Arial" w:cs="Arial"/>
          <w:i/>
          <w:sz w:val="24"/>
          <w:szCs w:val="24"/>
        </w:rPr>
        <w:t xml:space="preserve"> Festival “Nuestra prioridad era la seguridad”, dijo el Mandatario estatal, al destacar que fuimos la segunda sede más segura a nivel mundial</w:t>
      </w:r>
    </w:p>
    <w:p w14:paraId="382F45D0" w14:textId="1267E954" w:rsidR="00131831" w:rsidRDefault="005C4B30" w:rsidP="005C4B3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5C4B30">
        <w:rPr>
          <w:rFonts w:ascii="Arial" w:hAnsi="Arial" w:cs="Arial"/>
          <w:i/>
          <w:sz w:val="24"/>
          <w:szCs w:val="24"/>
        </w:rPr>
        <w:t>Nuevo León fue designado como una de las 16 ciudades sede y una de las tres sedes mexicanas, junto con la Ciudad de México y Guadalajara, gracias a su infraestructura, conectividad, capacidad hotelera y tradición futbolística.</w:t>
      </w:r>
    </w:p>
    <w:p w14:paraId="12D447C8" w14:textId="77777777" w:rsidR="005C4B30" w:rsidRDefault="005C4B30" w:rsidP="00470E01">
      <w:pPr>
        <w:jc w:val="both"/>
        <w:rPr>
          <w:rFonts w:ascii="Arial" w:hAnsi="Arial" w:cs="Arial"/>
          <w:b/>
          <w:sz w:val="28"/>
          <w:szCs w:val="28"/>
        </w:rPr>
      </w:pPr>
    </w:p>
    <w:p w14:paraId="59FB95BF" w14:textId="17793EA9" w:rsidR="005C4B30" w:rsidRPr="005C4B30" w:rsidRDefault="00BF1FBE" w:rsidP="005C4B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5C4B30" w:rsidRPr="005C4B30">
        <w:rPr>
          <w:rFonts w:ascii="Arial" w:hAnsi="Arial" w:cs="Arial"/>
          <w:sz w:val="28"/>
          <w:szCs w:val="28"/>
        </w:rPr>
        <w:t>En agradecimiento por el apoyo para el éxito de FIFA World Cup 2026™</w:t>
      </w:r>
      <w:r w:rsidR="005C4B30">
        <w:rPr>
          <w:rFonts w:ascii="Arial" w:hAnsi="Arial" w:cs="Arial"/>
          <w:sz w:val="28"/>
          <w:szCs w:val="28"/>
        </w:rPr>
        <w:t xml:space="preserve"> </w:t>
      </w:r>
      <w:r w:rsidR="005C4B30" w:rsidRPr="005C4B30">
        <w:rPr>
          <w:rFonts w:ascii="Arial" w:hAnsi="Arial" w:cs="Arial"/>
          <w:sz w:val="28"/>
          <w:szCs w:val="28"/>
        </w:rPr>
        <w:t>en nuestra entidad, Host City Monterrey entregó un reconocimiento al Gobierno del Estado de Nuevo León, el cual fue recibido por el Gobernador Samuel Alejandro García Sepúlveda.</w:t>
      </w:r>
    </w:p>
    <w:p w14:paraId="23ACA4B8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3137E2A3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El Gobernador señaló que en definitivo es para los neoloneses el premio y reconocimiento que distingue la organización en el Mundial, además de ser de las sedes más seguras.</w:t>
      </w:r>
    </w:p>
    <w:p w14:paraId="47FE5F1B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04936B20" w14:textId="21658B60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 xml:space="preserve">En el nuevo Edificio de Fuerza Civil el Mandatario estatal y Bernardo Bichara, presidente Ejecutivo del Consejo de Administración de Parque Fundidora y presidente Ejecutivo del Comité Coordinador Nuevo León FIFA 2026™; recibieron el galardón de manos de Pedro Esquivel, presidente de Administración del Club de Futbol Monterrey </w:t>
      </w:r>
      <w:r w:rsidRPr="005C4B30">
        <w:rPr>
          <w:rFonts w:ascii="Arial" w:hAnsi="Arial" w:cs="Arial"/>
          <w:sz w:val="28"/>
          <w:szCs w:val="28"/>
        </w:rPr>
        <w:lastRenderedPageBreak/>
        <w:t xml:space="preserve">y responsable de Host City Monterrey 2026; y de Alejandro </w:t>
      </w:r>
      <w:proofErr w:type="spellStart"/>
      <w:r w:rsidRPr="005C4B30">
        <w:rPr>
          <w:rFonts w:ascii="Arial" w:hAnsi="Arial" w:cs="Arial"/>
          <w:sz w:val="28"/>
          <w:szCs w:val="28"/>
        </w:rPr>
        <w:t>Hütt</w:t>
      </w:r>
      <w:proofErr w:type="spellEnd"/>
      <w:r w:rsidRPr="005C4B30">
        <w:rPr>
          <w:rFonts w:ascii="Arial" w:hAnsi="Arial" w:cs="Arial"/>
          <w:sz w:val="28"/>
          <w:szCs w:val="28"/>
        </w:rPr>
        <w:t xml:space="preserve"> Valenzuela, Host City Manager de Monterrey.</w:t>
      </w:r>
    </w:p>
    <w:p w14:paraId="268155B6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4AC1EB9A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El Gobernador Samuel García agradeció la distinción, al señalar que el objetivo primordial fue que tanto la gente local y nacional, como los visitantes del extranjero que acudieron al Mundial, constataran la seguridad y la mejor versión de Nuevo León, y disfrutaran de los partidos tanto en el Estadio como en el Fan Fest.</w:t>
      </w:r>
    </w:p>
    <w:p w14:paraId="0C784D89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7E434B65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“Nuestra prioridad era la seguridad. Entonces que FIFA y que Gobierno Federal confirmen que Nuevo León fue la sede más segura de México y la segunda más segura de las sedes, solo le gana Toronto, pues para mí olvídense, es un lujo decir que fue el verano más seguro de los últimos 20 años y por supuesto la tendencia sigue”, expresó.</w:t>
      </w:r>
    </w:p>
    <w:p w14:paraId="76B05E98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6729E5A0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“A todo Nuevo León agradecerle que hayan participado, que nos hayan ayudado a ser nuestra mejor versión. A FIFA, a Infantino, a Rayados, a todos los patrocinadores, a la gente de Fundidora, todos los alcaldes, los municipios que participaron, pues este reconocimiento realmente es para todo Nuevo León y con mucho gusto lo recibimos”, agregó.</w:t>
      </w:r>
    </w:p>
    <w:p w14:paraId="4D5B276E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3D048DEA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Bernardo Bichara destacó que gracias al liderazgo del Gobernador Samuel García se tuvo una excelente coordinación en los temas de movilidad, seguridad y Fan Fest.</w:t>
      </w:r>
    </w:p>
    <w:p w14:paraId="72C51382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0D8A69B3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Pedro Esquivel, presidente de Administración del Club de Futbol Monterrey y responsable de Host City Monterrey 2026, dijo que Nuevo León, como sede, quedó altamente posesionado ante la FIFA, no solo por lo que representó el Estadio y los partidos que se tuvieron en la ciudad, sino por lo que representó toda la organización en general desde vialidades, infraestructura, servicios, etcétera.</w:t>
      </w:r>
    </w:p>
    <w:p w14:paraId="1205BB17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00E72AA4" w14:textId="210DEFE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lastRenderedPageBreak/>
        <w:t>La Copa Mundial de la FIFA 2026™</w:t>
      </w:r>
      <w:r>
        <w:rPr>
          <w:rFonts w:ascii="Arial" w:hAnsi="Arial" w:cs="Arial"/>
          <w:sz w:val="28"/>
          <w:szCs w:val="28"/>
        </w:rPr>
        <w:t xml:space="preserve"> </w:t>
      </w:r>
      <w:r w:rsidRPr="005C4B30">
        <w:rPr>
          <w:rFonts w:ascii="Arial" w:hAnsi="Arial" w:cs="Arial"/>
          <w:sz w:val="28"/>
          <w:szCs w:val="28"/>
        </w:rPr>
        <w:t>fue la primera en celebrarse de manera conjunta por México, Estados Unidos y Canadá, además de ser la primera con 48 selecciones nacionales. Nuevo León fue designado como una de las 16 ciudades sede y una de las tres sedes mexicanas, junto con la Ciudad de México y Guadalajara, gracias a su infraestructura, conectividad, capacidad hotelera y tradición futbolística.</w:t>
      </w:r>
    </w:p>
    <w:p w14:paraId="3F5B7B6B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339A874C" w14:textId="2EB93661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El Estadio BBVA, ubicado en el Municipio de Guadalupe, fue la sede oficial de los partidos en Monterrey, mientras que el Parque Fundidora albergó el FIFA Fan Festival™, donde aficionados de todo el mundo disfrutaron de actividades y transmisiones de los encuentros.</w:t>
      </w:r>
    </w:p>
    <w:p w14:paraId="4A45423B" w14:textId="77777777" w:rsidR="005C4B30" w:rsidRPr="005C4B30" w:rsidRDefault="005C4B30" w:rsidP="005C4B30">
      <w:pPr>
        <w:jc w:val="both"/>
        <w:rPr>
          <w:rFonts w:ascii="Arial" w:hAnsi="Arial" w:cs="Arial"/>
          <w:sz w:val="28"/>
          <w:szCs w:val="28"/>
        </w:rPr>
      </w:pPr>
    </w:p>
    <w:p w14:paraId="75CE96F4" w14:textId="5E0AA02F" w:rsidR="00677FD3" w:rsidRDefault="005C4B30" w:rsidP="005C4B30">
      <w:pPr>
        <w:jc w:val="both"/>
        <w:rPr>
          <w:rFonts w:ascii="Arial" w:hAnsi="Arial" w:cs="Arial"/>
          <w:sz w:val="28"/>
          <w:szCs w:val="28"/>
        </w:rPr>
      </w:pPr>
      <w:r w:rsidRPr="005C4B30">
        <w:rPr>
          <w:rFonts w:ascii="Arial" w:hAnsi="Arial" w:cs="Arial"/>
          <w:sz w:val="28"/>
          <w:szCs w:val="28"/>
        </w:rPr>
        <w:t>La organización del evento fue posible por la coordinación entre la FIFA, el Gobierno de Nuevo León, los municipios metropolitanos, el Club de Futbol Monterrey y la iniciativa privada.</w:t>
      </w:r>
    </w:p>
    <w:p w14:paraId="50764A7F" w14:textId="77777777" w:rsidR="00677FD3" w:rsidRDefault="00677FD3" w:rsidP="00B465E1">
      <w:pPr>
        <w:jc w:val="both"/>
        <w:rPr>
          <w:rFonts w:ascii="Arial" w:hAnsi="Arial" w:cs="Arial"/>
          <w:sz w:val="28"/>
          <w:szCs w:val="28"/>
        </w:rPr>
      </w:pPr>
    </w:p>
    <w:p w14:paraId="6B07E476" w14:textId="77777777" w:rsidR="00677FD3" w:rsidRDefault="00677FD3" w:rsidP="00B465E1">
      <w:pPr>
        <w:jc w:val="both"/>
        <w:rPr>
          <w:rFonts w:ascii="Arial" w:hAnsi="Arial" w:cs="Arial"/>
          <w:sz w:val="28"/>
          <w:szCs w:val="28"/>
        </w:rPr>
      </w:pP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B09BC" w14:textId="77777777" w:rsidR="00B20086" w:rsidRDefault="00B20086" w:rsidP="00E83348">
      <w:r>
        <w:separator/>
      </w:r>
    </w:p>
  </w:endnote>
  <w:endnote w:type="continuationSeparator" w:id="0">
    <w:p w14:paraId="287A2C36" w14:textId="77777777" w:rsidR="00B20086" w:rsidRDefault="00B2008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91CDD" w14:textId="77777777" w:rsidR="00B20086" w:rsidRDefault="00B20086" w:rsidP="00E83348">
      <w:r>
        <w:separator/>
      </w:r>
    </w:p>
  </w:footnote>
  <w:footnote w:type="continuationSeparator" w:id="0">
    <w:p w14:paraId="0B80C834" w14:textId="77777777" w:rsidR="00B20086" w:rsidRDefault="00B2008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1432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1831"/>
    <w:rsid w:val="0013386D"/>
    <w:rsid w:val="00136A02"/>
    <w:rsid w:val="00145430"/>
    <w:rsid w:val="001464B2"/>
    <w:rsid w:val="0014741F"/>
    <w:rsid w:val="00150CE0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7BD"/>
    <w:rsid w:val="001B58B0"/>
    <w:rsid w:val="001C09B3"/>
    <w:rsid w:val="001C09FA"/>
    <w:rsid w:val="001D42EA"/>
    <w:rsid w:val="001D763A"/>
    <w:rsid w:val="001E510C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5DC0"/>
    <w:rsid w:val="004667B8"/>
    <w:rsid w:val="00466EC5"/>
    <w:rsid w:val="00470E01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76822"/>
    <w:rsid w:val="00580ABF"/>
    <w:rsid w:val="00580E7B"/>
    <w:rsid w:val="00582ACA"/>
    <w:rsid w:val="00592F61"/>
    <w:rsid w:val="00595AA0"/>
    <w:rsid w:val="005A6904"/>
    <w:rsid w:val="005B246F"/>
    <w:rsid w:val="005C06CD"/>
    <w:rsid w:val="005C1539"/>
    <w:rsid w:val="005C2E37"/>
    <w:rsid w:val="005C3DCF"/>
    <w:rsid w:val="005C4837"/>
    <w:rsid w:val="005C4B30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77FD3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0A34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3669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20958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08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3D47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AEA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6025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5BABA5-8F7A-4D57-BC50-575D0638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2026-08-26T17:26:00Z</dcterms:created>
  <dcterms:modified xsi:type="dcterms:W3CDTF">2026-08-26T17:26:00Z</dcterms:modified>
</cp:coreProperties>
</file>