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7181E86" w:rsidR="009C0D7E" w:rsidRPr="004667B8" w:rsidRDefault="00D61186" w:rsidP="009C0D7E">
      <w:pPr>
        <w:jc w:val="right"/>
        <w:rPr>
          <w:rFonts w:ascii="Arial" w:hAnsi="Arial" w:cs="Arial"/>
          <w:b/>
          <w:sz w:val="22"/>
          <w:lang w:val="es-ES"/>
        </w:rPr>
      </w:pPr>
      <w:r>
        <w:rPr>
          <w:rFonts w:ascii="Arial" w:hAnsi="Arial" w:cs="Arial"/>
          <w:b/>
          <w:sz w:val="22"/>
          <w:lang w:val="es-ES"/>
        </w:rPr>
        <w:t>CP/1141</w:t>
      </w:r>
      <w:r w:rsidR="007D065D">
        <w:rPr>
          <w:rFonts w:ascii="Arial" w:hAnsi="Arial" w:cs="Arial"/>
          <w:b/>
          <w:sz w:val="22"/>
          <w:lang w:val="es-ES"/>
        </w:rPr>
        <w:t>/2026</w:t>
      </w:r>
    </w:p>
    <w:p w14:paraId="3F7360A1" w14:textId="1CE7BB82" w:rsidR="009C0D7E" w:rsidRDefault="008D66B6" w:rsidP="009C0D7E">
      <w:pPr>
        <w:jc w:val="right"/>
        <w:rPr>
          <w:rFonts w:ascii="Arial" w:hAnsi="Arial" w:cs="Arial"/>
          <w:sz w:val="22"/>
          <w:lang w:val="es-ES"/>
        </w:rPr>
      </w:pPr>
      <w:r>
        <w:rPr>
          <w:rFonts w:ascii="Arial" w:hAnsi="Arial" w:cs="Arial"/>
          <w:sz w:val="22"/>
          <w:lang w:val="es-ES"/>
        </w:rPr>
        <w:t>17</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5C2E9869" w:rsidR="00E23F8F" w:rsidRDefault="00BE2530" w:rsidP="007F5780">
      <w:pPr>
        <w:jc w:val="center"/>
        <w:rPr>
          <w:rFonts w:ascii="Arial" w:hAnsi="Arial" w:cs="Arial"/>
          <w:b/>
          <w:sz w:val="28"/>
          <w:szCs w:val="28"/>
        </w:rPr>
      </w:pPr>
      <w:r w:rsidRPr="00BE2530">
        <w:rPr>
          <w:rFonts w:ascii="Arial" w:hAnsi="Arial" w:cs="Arial"/>
          <w:b/>
          <w:sz w:val="28"/>
          <w:szCs w:val="28"/>
        </w:rPr>
        <w:t>DIF NUEVO LEÓN Y LA BENEFICENCIA PÚBLICA TRANSFORMAN VIDAS CON LA ENTREGA DE APOYOS FUNCIONALES Y PROCESADORES DE IMPLANTE COCLEAR</w:t>
      </w:r>
    </w:p>
    <w:p w14:paraId="0299D1BC" w14:textId="77777777" w:rsidR="00BE2530" w:rsidRDefault="00BE2530" w:rsidP="007F5780">
      <w:pPr>
        <w:jc w:val="center"/>
        <w:rPr>
          <w:rFonts w:ascii="Arial" w:hAnsi="Arial" w:cs="Arial"/>
          <w:b/>
          <w:sz w:val="28"/>
          <w:szCs w:val="28"/>
        </w:rPr>
      </w:pPr>
    </w:p>
    <w:p w14:paraId="42C01BDF" w14:textId="3CCEF230" w:rsidR="000D2566" w:rsidRDefault="000D2566" w:rsidP="000D2566">
      <w:pPr>
        <w:pStyle w:val="Prrafodelista"/>
        <w:numPr>
          <w:ilvl w:val="0"/>
          <w:numId w:val="19"/>
        </w:numPr>
        <w:jc w:val="both"/>
        <w:rPr>
          <w:rFonts w:ascii="Arial" w:hAnsi="Arial" w:cs="Arial"/>
          <w:i/>
          <w:sz w:val="24"/>
          <w:szCs w:val="24"/>
        </w:rPr>
      </w:pPr>
      <w:r>
        <w:rPr>
          <w:rFonts w:ascii="Arial" w:hAnsi="Arial" w:cs="Arial"/>
          <w:i/>
          <w:sz w:val="24"/>
          <w:szCs w:val="24"/>
        </w:rPr>
        <w:t xml:space="preserve">El Gobernador Samuel García y Mariana Rodríguez encabezan la entrega de estos </w:t>
      </w:r>
      <w:r w:rsidRPr="000D2566">
        <w:rPr>
          <w:rFonts w:ascii="Arial" w:hAnsi="Arial" w:cs="Arial"/>
          <w:i/>
          <w:sz w:val="24"/>
          <w:szCs w:val="24"/>
        </w:rPr>
        <w:t>apoyos funcionales gratuitos en el Centro Estatal Paralímpico del Alto Rendimiento del DIF.</w:t>
      </w:r>
    </w:p>
    <w:p w14:paraId="70611C51" w14:textId="4D04E913" w:rsidR="002304C7" w:rsidRDefault="002304C7" w:rsidP="002304C7">
      <w:pPr>
        <w:pStyle w:val="Prrafodelista"/>
        <w:numPr>
          <w:ilvl w:val="0"/>
          <w:numId w:val="19"/>
        </w:numPr>
        <w:jc w:val="both"/>
        <w:rPr>
          <w:rFonts w:ascii="Arial" w:hAnsi="Arial" w:cs="Arial"/>
          <w:i/>
          <w:sz w:val="24"/>
          <w:szCs w:val="24"/>
        </w:rPr>
      </w:pPr>
      <w:r>
        <w:rPr>
          <w:rFonts w:ascii="Arial" w:hAnsi="Arial" w:cs="Arial"/>
          <w:i/>
          <w:sz w:val="24"/>
          <w:szCs w:val="24"/>
        </w:rPr>
        <w:t>“E</w:t>
      </w:r>
      <w:r w:rsidRPr="002304C7">
        <w:rPr>
          <w:rFonts w:ascii="Arial" w:hAnsi="Arial" w:cs="Arial"/>
          <w:i/>
          <w:sz w:val="24"/>
          <w:szCs w:val="24"/>
        </w:rPr>
        <w:t>stamos trabajando para abrir nu</w:t>
      </w:r>
      <w:r>
        <w:rPr>
          <w:rFonts w:ascii="Arial" w:hAnsi="Arial" w:cs="Arial"/>
          <w:i/>
          <w:sz w:val="24"/>
          <w:szCs w:val="24"/>
        </w:rPr>
        <w:t>evos caminos para todas y todos, y</w:t>
      </w:r>
      <w:r w:rsidRPr="002304C7">
        <w:rPr>
          <w:rFonts w:ascii="Arial" w:hAnsi="Arial" w:cs="Arial"/>
          <w:i/>
          <w:sz w:val="24"/>
          <w:szCs w:val="24"/>
        </w:rPr>
        <w:t xml:space="preserve"> para seguir construyendo sobre todo un Nuevo León más incluyente</w:t>
      </w:r>
      <w:r>
        <w:rPr>
          <w:rFonts w:ascii="Arial" w:hAnsi="Arial" w:cs="Arial"/>
          <w:i/>
          <w:sz w:val="24"/>
          <w:szCs w:val="24"/>
        </w:rPr>
        <w:t>”, señaló Mariana Rodríguez.</w:t>
      </w:r>
    </w:p>
    <w:p w14:paraId="61539D51" w14:textId="3AB8C54A" w:rsidR="00B64E21" w:rsidRPr="00B64E21" w:rsidRDefault="000D2566" w:rsidP="00B64E21">
      <w:pPr>
        <w:pStyle w:val="Prrafodelista"/>
        <w:numPr>
          <w:ilvl w:val="0"/>
          <w:numId w:val="19"/>
        </w:numPr>
        <w:jc w:val="both"/>
        <w:rPr>
          <w:rFonts w:ascii="Arial" w:hAnsi="Arial" w:cs="Arial"/>
          <w:i/>
          <w:sz w:val="24"/>
          <w:szCs w:val="24"/>
        </w:rPr>
      </w:pPr>
      <w:r>
        <w:rPr>
          <w:rFonts w:ascii="Arial" w:hAnsi="Arial" w:cs="Arial"/>
          <w:i/>
          <w:sz w:val="24"/>
          <w:szCs w:val="24"/>
        </w:rPr>
        <w:t>A</w:t>
      </w:r>
      <w:r w:rsidR="00B64E21" w:rsidRPr="00B64E21">
        <w:rPr>
          <w:rFonts w:ascii="Arial" w:hAnsi="Arial" w:cs="Arial"/>
          <w:i/>
          <w:sz w:val="24"/>
          <w:szCs w:val="24"/>
        </w:rPr>
        <w:t xml:space="preserve"> través de una inversión de más de 20 millones de pesos, se restituye el derecho a la salud y a la audición de personas con hipoacusia severa.</w:t>
      </w:r>
    </w:p>
    <w:p w14:paraId="501031D3" w14:textId="5A8C6F38" w:rsidR="00C27394" w:rsidRDefault="00B64E21" w:rsidP="00B64E21">
      <w:pPr>
        <w:pStyle w:val="Prrafodelista"/>
        <w:numPr>
          <w:ilvl w:val="0"/>
          <w:numId w:val="19"/>
        </w:numPr>
        <w:jc w:val="both"/>
        <w:rPr>
          <w:rFonts w:ascii="Arial" w:hAnsi="Arial" w:cs="Arial"/>
          <w:b/>
          <w:sz w:val="28"/>
          <w:szCs w:val="28"/>
        </w:rPr>
      </w:pPr>
      <w:r w:rsidRPr="00B64E21">
        <w:rPr>
          <w:rFonts w:ascii="Arial" w:hAnsi="Arial" w:cs="Arial"/>
          <w:i/>
          <w:sz w:val="24"/>
          <w:szCs w:val="24"/>
        </w:rPr>
        <w:t>La entrega oficial de procesadores de sonido y sillas de ruedas beneficiará directamente a habitantes de 15 municipios del estado.</w:t>
      </w:r>
    </w:p>
    <w:p w14:paraId="234EFBA6" w14:textId="77777777" w:rsidR="00145430" w:rsidRDefault="00145430" w:rsidP="00DA13CA">
      <w:pPr>
        <w:jc w:val="both"/>
        <w:rPr>
          <w:rFonts w:ascii="Arial" w:hAnsi="Arial" w:cs="Arial"/>
          <w:b/>
          <w:sz w:val="28"/>
          <w:szCs w:val="28"/>
        </w:rPr>
      </w:pPr>
    </w:p>
    <w:p w14:paraId="33BD22FC" w14:textId="6A2DE863" w:rsidR="00B64E21" w:rsidRDefault="00B64E21" w:rsidP="00B64E21">
      <w:pPr>
        <w:jc w:val="both"/>
        <w:rPr>
          <w:rFonts w:ascii="Arial" w:hAnsi="Arial" w:cs="Arial"/>
          <w:sz w:val="28"/>
          <w:szCs w:val="28"/>
        </w:rPr>
      </w:pPr>
      <w:r>
        <w:rPr>
          <w:rFonts w:ascii="Arial" w:hAnsi="Arial" w:cs="Arial"/>
          <w:b/>
          <w:sz w:val="28"/>
          <w:szCs w:val="28"/>
        </w:rPr>
        <w:t>San Pedro Garza García</w:t>
      </w:r>
      <w:r w:rsidR="00BF1FBE">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Pr="00B64E21">
        <w:rPr>
          <w:rFonts w:ascii="Arial" w:hAnsi="Arial" w:cs="Arial"/>
          <w:sz w:val="28"/>
          <w:szCs w:val="28"/>
        </w:rPr>
        <w:t>Con el firme compromiso de garantizar la protección de la salud y mejorar el desarrollo integral de los grupos prioritarios en la entidad, el Sistema DIF de Nuevo León, en estrecha colaboración con la Administración del Patrimonio de la Beneficencia Pública (APBP), llevó a cabo la entrega oficial de apoyos funcionales gratuitos en el Centro Estatal Paralímpic</w:t>
      </w:r>
      <w:r>
        <w:rPr>
          <w:rFonts w:ascii="Arial" w:hAnsi="Arial" w:cs="Arial"/>
          <w:sz w:val="28"/>
          <w:szCs w:val="28"/>
        </w:rPr>
        <w:t>o del Alto Rendimiento del DIF.</w:t>
      </w:r>
    </w:p>
    <w:p w14:paraId="1C8F235C" w14:textId="77777777" w:rsidR="00B64E21" w:rsidRDefault="00B64E21" w:rsidP="00B64E21">
      <w:pPr>
        <w:jc w:val="both"/>
        <w:rPr>
          <w:rFonts w:ascii="Arial" w:hAnsi="Arial" w:cs="Arial"/>
          <w:sz w:val="28"/>
          <w:szCs w:val="28"/>
        </w:rPr>
      </w:pPr>
    </w:p>
    <w:p w14:paraId="4FFACAAD" w14:textId="50398E90" w:rsidR="00B64E21" w:rsidRDefault="00B64E21" w:rsidP="00B64E21">
      <w:pPr>
        <w:jc w:val="both"/>
        <w:rPr>
          <w:rFonts w:ascii="Arial" w:hAnsi="Arial" w:cs="Arial"/>
          <w:sz w:val="28"/>
          <w:szCs w:val="28"/>
        </w:rPr>
      </w:pPr>
      <w:r>
        <w:rPr>
          <w:rFonts w:ascii="Arial" w:hAnsi="Arial" w:cs="Arial"/>
          <w:sz w:val="28"/>
          <w:szCs w:val="28"/>
        </w:rPr>
        <w:t xml:space="preserve">El evento estuvo </w:t>
      </w:r>
      <w:r w:rsidRPr="00B64E21">
        <w:rPr>
          <w:rFonts w:ascii="Arial" w:hAnsi="Arial" w:cs="Arial"/>
          <w:sz w:val="28"/>
          <w:szCs w:val="28"/>
        </w:rPr>
        <w:t>encabezado por el Gobernador Samuel</w:t>
      </w:r>
      <w:r>
        <w:rPr>
          <w:rFonts w:ascii="Arial" w:hAnsi="Arial" w:cs="Arial"/>
          <w:sz w:val="28"/>
          <w:szCs w:val="28"/>
        </w:rPr>
        <w:t xml:space="preserve"> Alejandro</w:t>
      </w:r>
      <w:r w:rsidRPr="00B64E21">
        <w:rPr>
          <w:rFonts w:ascii="Arial" w:hAnsi="Arial" w:cs="Arial"/>
          <w:sz w:val="28"/>
          <w:szCs w:val="28"/>
        </w:rPr>
        <w:t xml:space="preserve"> García</w:t>
      </w:r>
      <w:r>
        <w:rPr>
          <w:rFonts w:ascii="Arial" w:hAnsi="Arial" w:cs="Arial"/>
          <w:sz w:val="28"/>
          <w:szCs w:val="28"/>
        </w:rPr>
        <w:t xml:space="preserve"> Sepúlveda</w:t>
      </w:r>
      <w:r w:rsidRPr="00B64E21">
        <w:rPr>
          <w:rFonts w:ascii="Arial" w:hAnsi="Arial" w:cs="Arial"/>
          <w:sz w:val="28"/>
          <w:szCs w:val="28"/>
        </w:rPr>
        <w:t xml:space="preserve"> </w:t>
      </w:r>
      <w:r>
        <w:rPr>
          <w:rFonts w:ascii="Arial" w:hAnsi="Arial" w:cs="Arial"/>
          <w:sz w:val="28"/>
          <w:szCs w:val="28"/>
        </w:rPr>
        <w:t xml:space="preserve">y </w:t>
      </w:r>
      <w:r w:rsidRPr="00B64E21">
        <w:rPr>
          <w:rFonts w:ascii="Arial" w:hAnsi="Arial" w:cs="Arial"/>
          <w:sz w:val="28"/>
          <w:szCs w:val="28"/>
        </w:rPr>
        <w:t xml:space="preserve">Mariana Rodríguez Cantú, </w:t>
      </w:r>
      <w:r>
        <w:rPr>
          <w:rFonts w:ascii="Arial" w:hAnsi="Arial" w:cs="Arial"/>
          <w:sz w:val="28"/>
          <w:szCs w:val="28"/>
        </w:rPr>
        <w:t xml:space="preserve">acompañados </w:t>
      </w:r>
      <w:r w:rsidRPr="00B64E21">
        <w:rPr>
          <w:rFonts w:ascii="Arial" w:hAnsi="Arial" w:cs="Arial"/>
          <w:sz w:val="28"/>
          <w:szCs w:val="28"/>
        </w:rPr>
        <w:t xml:space="preserve"> </w:t>
      </w:r>
      <w:r>
        <w:rPr>
          <w:rFonts w:ascii="Arial" w:hAnsi="Arial" w:cs="Arial"/>
          <w:sz w:val="28"/>
          <w:szCs w:val="28"/>
        </w:rPr>
        <w:t xml:space="preserve">de la </w:t>
      </w:r>
      <w:r w:rsidRPr="00B64E21">
        <w:rPr>
          <w:rFonts w:ascii="Arial" w:hAnsi="Arial" w:cs="Arial"/>
          <w:sz w:val="28"/>
          <w:szCs w:val="28"/>
        </w:rPr>
        <w:t>Secretaria de Salud, Alma Rosa Marroquín; la directora del DIF est</w:t>
      </w:r>
      <w:r>
        <w:rPr>
          <w:rFonts w:ascii="Arial" w:hAnsi="Arial" w:cs="Arial"/>
          <w:sz w:val="28"/>
          <w:szCs w:val="28"/>
        </w:rPr>
        <w:t>atal, Alejandra Morales y del d</w:t>
      </w:r>
      <w:r w:rsidRPr="00B64E21">
        <w:rPr>
          <w:rFonts w:ascii="Arial" w:hAnsi="Arial" w:cs="Arial"/>
          <w:sz w:val="28"/>
          <w:szCs w:val="28"/>
        </w:rPr>
        <w:t>irector Jurídico y de Patrimonio Inmobiliario de la Administración del Patrimonio de la Beneficencia Pública, Gui</w:t>
      </w:r>
      <w:r>
        <w:rPr>
          <w:rFonts w:ascii="Arial" w:hAnsi="Arial" w:cs="Arial"/>
          <w:sz w:val="28"/>
          <w:szCs w:val="28"/>
        </w:rPr>
        <w:t xml:space="preserve">llermo Roberto </w:t>
      </w:r>
      <w:proofErr w:type="spellStart"/>
      <w:r>
        <w:rPr>
          <w:rFonts w:ascii="Arial" w:hAnsi="Arial" w:cs="Arial"/>
          <w:sz w:val="28"/>
          <w:szCs w:val="28"/>
        </w:rPr>
        <w:t>Schiaffino</w:t>
      </w:r>
      <w:proofErr w:type="spellEnd"/>
      <w:r>
        <w:rPr>
          <w:rFonts w:ascii="Arial" w:hAnsi="Arial" w:cs="Arial"/>
          <w:sz w:val="28"/>
          <w:szCs w:val="28"/>
        </w:rPr>
        <w:t xml:space="preserve"> Pérez.</w:t>
      </w:r>
    </w:p>
    <w:p w14:paraId="40A62EB9" w14:textId="77777777" w:rsidR="00B64E21" w:rsidRDefault="00B64E21" w:rsidP="00B64E21">
      <w:pPr>
        <w:jc w:val="both"/>
        <w:rPr>
          <w:rFonts w:ascii="Arial" w:hAnsi="Arial" w:cs="Arial"/>
          <w:sz w:val="28"/>
          <w:szCs w:val="28"/>
        </w:rPr>
      </w:pPr>
    </w:p>
    <w:p w14:paraId="425B49CC" w14:textId="076ED595" w:rsidR="00B64E21" w:rsidRDefault="00B64E21" w:rsidP="00B64E21">
      <w:pPr>
        <w:jc w:val="both"/>
        <w:rPr>
          <w:rFonts w:ascii="Arial" w:hAnsi="Arial" w:cs="Arial"/>
          <w:sz w:val="28"/>
          <w:szCs w:val="28"/>
        </w:rPr>
      </w:pPr>
      <w:r>
        <w:rPr>
          <w:rFonts w:ascii="Arial" w:hAnsi="Arial" w:cs="Arial"/>
          <w:sz w:val="28"/>
          <w:szCs w:val="28"/>
        </w:rPr>
        <w:lastRenderedPageBreak/>
        <w:t xml:space="preserve">El Mandatario estatal dijo que </w:t>
      </w:r>
      <w:r w:rsidR="00CD15BE">
        <w:rPr>
          <w:rFonts w:ascii="Arial" w:hAnsi="Arial" w:cs="Arial"/>
          <w:sz w:val="28"/>
          <w:szCs w:val="28"/>
        </w:rPr>
        <w:t>Nuevo León es primer lugar e</w:t>
      </w:r>
      <w:r w:rsidR="000D2566">
        <w:rPr>
          <w:rFonts w:ascii="Arial" w:hAnsi="Arial" w:cs="Arial"/>
          <w:sz w:val="28"/>
          <w:szCs w:val="28"/>
        </w:rPr>
        <w:t xml:space="preserve">n cobertura universal de salud para las y </w:t>
      </w:r>
      <w:r w:rsidR="000D2566" w:rsidRPr="000D2566">
        <w:rPr>
          <w:rFonts w:ascii="Arial" w:hAnsi="Arial" w:cs="Arial"/>
          <w:sz w:val="28"/>
          <w:szCs w:val="28"/>
        </w:rPr>
        <w:t xml:space="preserve"> los neoloneses </w:t>
      </w:r>
      <w:r w:rsidR="000D2566">
        <w:rPr>
          <w:rFonts w:ascii="Arial" w:hAnsi="Arial" w:cs="Arial"/>
          <w:sz w:val="28"/>
          <w:szCs w:val="28"/>
        </w:rPr>
        <w:t>en forma gratuita, completa e integ</w:t>
      </w:r>
      <w:r w:rsidR="004C185B">
        <w:rPr>
          <w:rFonts w:ascii="Arial" w:hAnsi="Arial" w:cs="Arial"/>
          <w:sz w:val="28"/>
          <w:szCs w:val="28"/>
        </w:rPr>
        <w:t xml:space="preserve">ral, y agradeció el apoyo </w:t>
      </w:r>
      <w:r w:rsidR="000D2566" w:rsidRPr="00B64E21">
        <w:rPr>
          <w:rFonts w:ascii="Arial" w:hAnsi="Arial" w:cs="Arial"/>
          <w:sz w:val="28"/>
          <w:szCs w:val="28"/>
        </w:rPr>
        <w:t>de la Administración del Patrimonio de la Beneficencia Pública</w:t>
      </w:r>
      <w:r w:rsidR="000D2566">
        <w:rPr>
          <w:rFonts w:ascii="Arial" w:hAnsi="Arial" w:cs="Arial"/>
          <w:sz w:val="28"/>
          <w:szCs w:val="28"/>
        </w:rPr>
        <w:t>.</w:t>
      </w:r>
    </w:p>
    <w:p w14:paraId="7323D3E3" w14:textId="77777777" w:rsidR="000D2566" w:rsidRDefault="000D2566" w:rsidP="00B64E21">
      <w:pPr>
        <w:jc w:val="both"/>
        <w:rPr>
          <w:rFonts w:ascii="Arial" w:hAnsi="Arial" w:cs="Arial"/>
          <w:sz w:val="28"/>
          <w:szCs w:val="28"/>
        </w:rPr>
      </w:pPr>
    </w:p>
    <w:p w14:paraId="12850F90" w14:textId="77777777" w:rsidR="000D2566" w:rsidRPr="000D2566" w:rsidRDefault="000D2566" w:rsidP="000D2566">
      <w:pPr>
        <w:jc w:val="both"/>
        <w:rPr>
          <w:rFonts w:ascii="Arial" w:hAnsi="Arial" w:cs="Arial"/>
          <w:sz w:val="28"/>
          <w:szCs w:val="28"/>
        </w:rPr>
      </w:pPr>
      <w:r w:rsidRPr="000D2566">
        <w:rPr>
          <w:rFonts w:ascii="Arial" w:hAnsi="Arial" w:cs="Arial"/>
          <w:sz w:val="28"/>
          <w:szCs w:val="28"/>
        </w:rPr>
        <w:t>“Que vengan a Nuevo León y nos donen, nos ayuden a que Nuevo León pueda ampliar su programa de implante coclear, pues ya estemos llegando a cientos de neoloneses que de manera gratuita se les está dando el implante y la actualización. Así que pido un aplauso a los responsables, al DIF, a la Beneficencia, a Alma.</w:t>
      </w:r>
    </w:p>
    <w:p w14:paraId="15B2C295" w14:textId="77777777" w:rsidR="000D2566" w:rsidRPr="000D2566" w:rsidRDefault="000D2566" w:rsidP="000D2566">
      <w:pPr>
        <w:jc w:val="both"/>
        <w:rPr>
          <w:rFonts w:ascii="Arial" w:hAnsi="Arial" w:cs="Arial"/>
          <w:sz w:val="28"/>
          <w:szCs w:val="28"/>
        </w:rPr>
      </w:pPr>
      <w:bookmarkStart w:id="0" w:name="_GoBack"/>
      <w:bookmarkEnd w:id="0"/>
    </w:p>
    <w:p w14:paraId="281746A3" w14:textId="77777777" w:rsidR="000D2566" w:rsidRDefault="000D2566" w:rsidP="00B64E21">
      <w:pPr>
        <w:jc w:val="both"/>
        <w:rPr>
          <w:rFonts w:ascii="Arial" w:hAnsi="Arial" w:cs="Arial"/>
          <w:sz w:val="28"/>
          <w:szCs w:val="28"/>
        </w:rPr>
      </w:pPr>
      <w:r w:rsidRPr="000D2566">
        <w:rPr>
          <w:rFonts w:ascii="Arial" w:hAnsi="Arial" w:cs="Arial"/>
          <w:sz w:val="28"/>
          <w:szCs w:val="28"/>
        </w:rPr>
        <w:t>“Hoy orgullosamente les digo, el Estado de Nuevo León tiene ya 1.3 millones de regios en Cuidar tu Salud, que es nuestro sistema de salud, es el más fuerte, el más importante, el más amplio de todo México”, agregó.</w:t>
      </w:r>
    </w:p>
    <w:p w14:paraId="5DD66848" w14:textId="77777777" w:rsidR="000D2566" w:rsidRDefault="000D2566" w:rsidP="00B64E21">
      <w:pPr>
        <w:jc w:val="both"/>
        <w:rPr>
          <w:rFonts w:ascii="Arial" w:hAnsi="Arial" w:cs="Arial"/>
          <w:sz w:val="28"/>
          <w:szCs w:val="28"/>
        </w:rPr>
      </w:pPr>
    </w:p>
    <w:p w14:paraId="364C613E" w14:textId="32E4AA30" w:rsidR="00CD15BE" w:rsidRDefault="00CD15BE" w:rsidP="00B64E21">
      <w:pPr>
        <w:jc w:val="both"/>
        <w:rPr>
          <w:rFonts w:ascii="Arial" w:hAnsi="Arial" w:cs="Arial"/>
          <w:sz w:val="28"/>
          <w:szCs w:val="28"/>
        </w:rPr>
      </w:pPr>
      <w:r>
        <w:rPr>
          <w:rFonts w:ascii="Arial" w:hAnsi="Arial" w:cs="Arial"/>
          <w:sz w:val="28"/>
          <w:szCs w:val="28"/>
        </w:rPr>
        <w:t>García Sep</w:t>
      </w:r>
      <w:r w:rsidR="004C185B">
        <w:rPr>
          <w:rFonts w:ascii="Arial" w:hAnsi="Arial" w:cs="Arial"/>
          <w:sz w:val="28"/>
          <w:szCs w:val="28"/>
        </w:rPr>
        <w:t>úlveda agradeció a la Presidenta</w:t>
      </w:r>
      <w:r>
        <w:rPr>
          <w:rFonts w:ascii="Arial" w:hAnsi="Arial" w:cs="Arial"/>
          <w:sz w:val="28"/>
          <w:szCs w:val="28"/>
        </w:rPr>
        <w:t xml:space="preserve"> de México, Claudia Sheinbaum el trabajo coordinado que se tiene con la Federación, y que ha permitido que en los cinco años de su Gobierno se trabaje en temas puntuales como seguridad, agua, electricidad, entre otros, necesarios para el desarrollo de Nuevo León.</w:t>
      </w:r>
    </w:p>
    <w:p w14:paraId="5B873342" w14:textId="77777777" w:rsidR="00B64E21" w:rsidRDefault="00B64E21" w:rsidP="00B64E21">
      <w:pPr>
        <w:jc w:val="both"/>
        <w:rPr>
          <w:rFonts w:ascii="Arial" w:hAnsi="Arial" w:cs="Arial"/>
          <w:sz w:val="28"/>
          <w:szCs w:val="28"/>
        </w:rPr>
      </w:pPr>
    </w:p>
    <w:p w14:paraId="6CC64410" w14:textId="08A6DD00" w:rsidR="00B64E21" w:rsidRDefault="00B64E21" w:rsidP="00B64E21">
      <w:pPr>
        <w:jc w:val="both"/>
        <w:rPr>
          <w:rFonts w:ascii="Arial" w:hAnsi="Arial" w:cs="Arial"/>
          <w:sz w:val="28"/>
          <w:szCs w:val="28"/>
        </w:rPr>
      </w:pPr>
      <w:r>
        <w:rPr>
          <w:rFonts w:ascii="Arial" w:hAnsi="Arial" w:cs="Arial"/>
          <w:sz w:val="28"/>
          <w:szCs w:val="28"/>
        </w:rPr>
        <w:t>En su intervención la titular de Ama</w:t>
      </w:r>
      <w:r w:rsidR="004C185B">
        <w:rPr>
          <w:rFonts w:ascii="Arial" w:hAnsi="Arial" w:cs="Arial"/>
          <w:sz w:val="28"/>
          <w:szCs w:val="28"/>
        </w:rPr>
        <w:t>r</w:t>
      </w:r>
      <w:r>
        <w:rPr>
          <w:rFonts w:ascii="Arial" w:hAnsi="Arial" w:cs="Arial"/>
          <w:sz w:val="28"/>
          <w:szCs w:val="28"/>
        </w:rPr>
        <w:t xml:space="preserve"> a Nuevo León, Mariana Rodríguez destacó la importancia de esta entrega al señalar que </w:t>
      </w:r>
      <w:r w:rsidR="00CD15BE">
        <w:rPr>
          <w:rFonts w:ascii="Arial" w:hAnsi="Arial" w:cs="Arial"/>
          <w:sz w:val="28"/>
          <w:szCs w:val="28"/>
        </w:rPr>
        <w:t>estas actividades cambian la calidad de vida de las personas que reciben los apoyos.</w:t>
      </w:r>
    </w:p>
    <w:p w14:paraId="52D462D6" w14:textId="77777777" w:rsidR="00CD15BE" w:rsidRDefault="00CD15BE" w:rsidP="00B64E21">
      <w:pPr>
        <w:jc w:val="both"/>
        <w:rPr>
          <w:rFonts w:ascii="Arial" w:hAnsi="Arial" w:cs="Arial"/>
          <w:sz w:val="28"/>
          <w:szCs w:val="28"/>
        </w:rPr>
      </w:pPr>
    </w:p>
    <w:p w14:paraId="38E0879B" w14:textId="6DCBDA2B" w:rsidR="00CD15BE" w:rsidRDefault="00CD15BE" w:rsidP="00B64E21">
      <w:pPr>
        <w:jc w:val="both"/>
        <w:rPr>
          <w:rFonts w:ascii="Arial" w:hAnsi="Arial" w:cs="Arial"/>
          <w:sz w:val="28"/>
          <w:szCs w:val="28"/>
        </w:rPr>
      </w:pPr>
      <w:r w:rsidRPr="00CD15BE">
        <w:rPr>
          <w:rFonts w:ascii="Arial" w:hAnsi="Arial" w:cs="Arial"/>
          <w:sz w:val="28"/>
          <w:szCs w:val="28"/>
        </w:rPr>
        <w:t>“Hoy les decimos de todo corazón que cuentan con nosotros, que cuentan con el Gobierno, que cuentan con el DIF, con la Secretaría de Salud, y tengan la certeza de que estamos trabajando para abrir nuevos caminos para todas y todos y para seguir construyendo sobre todo un Nuevo León más incluyente en donde todas las personas puedan vivir con justicia y con dignidad, sin que nadie se quede atrás”, expresó.</w:t>
      </w:r>
    </w:p>
    <w:p w14:paraId="407DA745" w14:textId="77777777" w:rsidR="00CD15BE" w:rsidRDefault="00CD15BE" w:rsidP="00B64E21">
      <w:pPr>
        <w:jc w:val="both"/>
        <w:rPr>
          <w:rFonts w:ascii="Arial" w:hAnsi="Arial" w:cs="Arial"/>
          <w:sz w:val="28"/>
          <w:szCs w:val="28"/>
        </w:rPr>
      </w:pPr>
    </w:p>
    <w:p w14:paraId="2F86E174" w14:textId="31A688B7" w:rsidR="00CD15BE" w:rsidRDefault="00CD15BE" w:rsidP="00B64E21">
      <w:pPr>
        <w:jc w:val="both"/>
        <w:rPr>
          <w:rFonts w:ascii="Arial" w:hAnsi="Arial" w:cs="Arial"/>
          <w:sz w:val="28"/>
          <w:szCs w:val="28"/>
        </w:rPr>
      </w:pPr>
      <w:r>
        <w:rPr>
          <w:rFonts w:ascii="Arial" w:hAnsi="Arial" w:cs="Arial"/>
          <w:sz w:val="28"/>
          <w:szCs w:val="28"/>
        </w:rPr>
        <w:t>Por su parte el d</w:t>
      </w:r>
      <w:r w:rsidRPr="00B64E21">
        <w:rPr>
          <w:rFonts w:ascii="Arial" w:hAnsi="Arial" w:cs="Arial"/>
          <w:sz w:val="28"/>
          <w:szCs w:val="28"/>
        </w:rPr>
        <w:t>irector Jurídico y de Patrimonio Inmobiliario de la Administración del Patrimonio de la Beneficencia Pública, Gui</w:t>
      </w:r>
      <w:r>
        <w:rPr>
          <w:rFonts w:ascii="Arial" w:hAnsi="Arial" w:cs="Arial"/>
          <w:sz w:val="28"/>
          <w:szCs w:val="28"/>
        </w:rPr>
        <w:t xml:space="preserve">llermo Roberto </w:t>
      </w:r>
      <w:proofErr w:type="spellStart"/>
      <w:r>
        <w:rPr>
          <w:rFonts w:ascii="Arial" w:hAnsi="Arial" w:cs="Arial"/>
          <w:sz w:val="28"/>
          <w:szCs w:val="28"/>
        </w:rPr>
        <w:t>Schiaffino</w:t>
      </w:r>
      <w:proofErr w:type="spellEnd"/>
      <w:r>
        <w:rPr>
          <w:rFonts w:ascii="Arial" w:hAnsi="Arial" w:cs="Arial"/>
          <w:sz w:val="28"/>
          <w:szCs w:val="28"/>
        </w:rPr>
        <w:t xml:space="preserve"> Pérez, señaló que </w:t>
      </w:r>
      <w:r w:rsidR="000D2566">
        <w:rPr>
          <w:rFonts w:ascii="Arial" w:hAnsi="Arial" w:cs="Arial"/>
          <w:sz w:val="28"/>
          <w:szCs w:val="28"/>
        </w:rPr>
        <w:t>e</w:t>
      </w:r>
      <w:r w:rsidR="000D2566" w:rsidRPr="000D2566">
        <w:rPr>
          <w:rFonts w:ascii="Arial" w:hAnsi="Arial" w:cs="Arial"/>
          <w:sz w:val="28"/>
          <w:szCs w:val="28"/>
        </w:rPr>
        <w:t>stas actividades son una muestra clara de que la coordinación entre el gobierno federal y el gobierno del estado sí da frutos.</w:t>
      </w:r>
    </w:p>
    <w:p w14:paraId="151DF931" w14:textId="77777777" w:rsidR="00CD15BE" w:rsidRDefault="00CD15BE" w:rsidP="00B64E21">
      <w:pPr>
        <w:jc w:val="both"/>
        <w:rPr>
          <w:rFonts w:ascii="Arial" w:hAnsi="Arial" w:cs="Arial"/>
          <w:sz w:val="28"/>
          <w:szCs w:val="28"/>
        </w:rPr>
      </w:pPr>
    </w:p>
    <w:p w14:paraId="05695204" w14:textId="77777777" w:rsidR="000D2566" w:rsidRDefault="00B64E21" w:rsidP="00B64E21">
      <w:pPr>
        <w:jc w:val="both"/>
        <w:rPr>
          <w:rFonts w:ascii="Arial" w:hAnsi="Arial" w:cs="Arial"/>
          <w:sz w:val="28"/>
          <w:szCs w:val="28"/>
        </w:rPr>
      </w:pPr>
      <w:r>
        <w:rPr>
          <w:rFonts w:ascii="Arial" w:hAnsi="Arial" w:cs="Arial"/>
          <w:sz w:val="28"/>
          <w:szCs w:val="28"/>
        </w:rPr>
        <w:t xml:space="preserve">La entrega tiene como </w:t>
      </w:r>
      <w:r w:rsidRPr="00B64E21">
        <w:rPr>
          <w:rFonts w:ascii="Arial" w:hAnsi="Arial" w:cs="Arial"/>
          <w:sz w:val="28"/>
          <w:szCs w:val="28"/>
        </w:rPr>
        <w:t>objetivo principal es consolidar los esfuerzos del ejercicio fiscal 2026 mediante la dotación de insumos médicos de alta especialidad y equipo de movilidad pesada a 96 personas en condiciones de vulnerabilidad, originarias de 15 municipios neoleoneses.</w:t>
      </w:r>
    </w:p>
    <w:p w14:paraId="1A0F3D09" w14:textId="77777777" w:rsidR="000D2566" w:rsidRDefault="000D2566" w:rsidP="00B64E21">
      <w:pPr>
        <w:jc w:val="both"/>
        <w:rPr>
          <w:rFonts w:ascii="Arial" w:hAnsi="Arial" w:cs="Arial"/>
          <w:sz w:val="28"/>
          <w:szCs w:val="28"/>
        </w:rPr>
      </w:pPr>
    </w:p>
    <w:p w14:paraId="24FC9486" w14:textId="347C27CA" w:rsidR="00B64E21" w:rsidRPr="00B64E21" w:rsidRDefault="00B64E21" w:rsidP="00B64E21">
      <w:pPr>
        <w:jc w:val="both"/>
        <w:rPr>
          <w:rFonts w:ascii="Arial" w:hAnsi="Arial" w:cs="Arial"/>
          <w:sz w:val="28"/>
          <w:szCs w:val="28"/>
        </w:rPr>
      </w:pPr>
      <w:r w:rsidRPr="00B64E21">
        <w:rPr>
          <w:rFonts w:ascii="Arial" w:hAnsi="Arial" w:cs="Arial"/>
          <w:sz w:val="28"/>
          <w:szCs w:val="28"/>
        </w:rPr>
        <w:t>Como parte del proyecto especial titulado “Actualización de Procesador de implante coclear y atención multidisciplinaria en paciente con hipoacusia severa del Estado de Nuevo León”, las instituciones coordinadas consolidaron la entrega de 61 procesadores de sonido de última generación, beneficiando de forma directa a 57 pacientes con sordera profunda por un monto de $20,004,200.00 pesos.</w:t>
      </w:r>
    </w:p>
    <w:p w14:paraId="08DA97B3" w14:textId="77777777" w:rsidR="00B64E21" w:rsidRPr="00B64E21" w:rsidRDefault="00B64E21" w:rsidP="00B64E21">
      <w:pPr>
        <w:jc w:val="both"/>
        <w:rPr>
          <w:rFonts w:ascii="Arial" w:hAnsi="Arial" w:cs="Arial"/>
          <w:sz w:val="28"/>
          <w:szCs w:val="28"/>
        </w:rPr>
      </w:pPr>
    </w:p>
    <w:p w14:paraId="44FA5849" w14:textId="77777777" w:rsidR="00B64E21" w:rsidRPr="00B64E21" w:rsidRDefault="00B64E21" w:rsidP="00B64E21">
      <w:pPr>
        <w:jc w:val="both"/>
        <w:rPr>
          <w:rFonts w:ascii="Arial" w:hAnsi="Arial" w:cs="Arial"/>
          <w:sz w:val="28"/>
          <w:szCs w:val="28"/>
        </w:rPr>
      </w:pPr>
      <w:r w:rsidRPr="00B64E21">
        <w:rPr>
          <w:rFonts w:ascii="Arial" w:hAnsi="Arial" w:cs="Arial"/>
          <w:sz w:val="28"/>
          <w:szCs w:val="28"/>
        </w:rPr>
        <w:t>Este programa local resulta crítico debido a que la tecnología externa de los implantes cocleares sufre desgaste y obsolescencia cada 5 a 7 años. Su elevado costo comercial suele rebasar la capacidad financiera familiar; sin esta actualización, los usuarios corren el riesgo inminente de sufrir una regresión total hacia la discapacidad auditiva y perder el lenguaje oral.</w:t>
      </w:r>
    </w:p>
    <w:p w14:paraId="5319D371" w14:textId="77777777" w:rsidR="00B64E21" w:rsidRPr="00B64E21" w:rsidRDefault="00B64E21" w:rsidP="00B64E21">
      <w:pPr>
        <w:jc w:val="both"/>
        <w:rPr>
          <w:rFonts w:ascii="Arial" w:hAnsi="Arial" w:cs="Arial"/>
          <w:sz w:val="28"/>
          <w:szCs w:val="28"/>
        </w:rPr>
      </w:pPr>
    </w:p>
    <w:p w14:paraId="20D1779C" w14:textId="77777777" w:rsidR="00B64E21" w:rsidRPr="00B64E21" w:rsidRDefault="00B64E21" w:rsidP="00B64E21">
      <w:pPr>
        <w:jc w:val="both"/>
        <w:rPr>
          <w:rFonts w:ascii="Arial" w:hAnsi="Arial" w:cs="Arial"/>
          <w:sz w:val="28"/>
          <w:szCs w:val="28"/>
        </w:rPr>
      </w:pPr>
      <w:r w:rsidRPr="00B64E21">
        <w:rPr>
          <w:rFonts w:ascii="Arial" w:hAnsi="Arial" w:cs="Arial"/>
          <w:sz w:val="28"/>
          <w:szCs w:val="28"/>
        </w:rPr>
        <w:t>Previo a este magno evento, los pacientes acudieron a una minuciosa jornada de calibración y programación médica escalonada entre el 10 y el 13 de agosto, y contarán con un esquema de seguimiento terapéutico y audiológico gratuito por un año completo en el Hospital Materno Infantil.</w:t>
      </w:r>
    </w:p>
    <w:p w14:paraId="1EE6622F" w14:textId="77777777" w:rsidR="00B64E21" w:rsidRPr="00B64E21" w:rsidRDefault="00B64E21" w:rsidP="00B64E21">
      <w:pPr>
        <w:jc w:val="both"/>
        <w:rPr>
          <w:rFonts w:ascii="Arial" w:hAnsi="Arial" w:cs="Arial"/>
          <w:sz w:val="28"/>
          <w:szCs w:val="28"/>
        </w:rPr>
      </w:pPr>
    </w:p>
    <w:p w14:paraId="075155A2" w14:textId="77777777" w:rsidR="00B64E21" w:rsidRPr="00B64E21" w:rsidRDefault="00B64E21" w:rsidP="00B64E21">
      <w:pPr>
        <w:jc w:val="both"/>
        <w:rPr>
          <w:rFonts w:ascii="Arial" w:hAnsi="Arial" w:cs="Arial"/>
          <w:sz w:val="28"/>
          <w:szCs w:val="28"/>
        </w:rPr>
      </w:pPr>
      <w:r w:rsidRPr="00B64E21">
        <w:rPr>
          <w:rFonts w:ascii="Arial" w:hAnsi="Arial" w:cs="Arial"/>
          <w:sz w:val="28"/>
          <w:szCs w:val="28"/>
        </w:rPr>
        <w:lastRenderedPageBreak/>
        <w:t>Los beneficiarios de este esquema de movilidad pertenecen a 9 municipios del estado, integrados previamente mediante convocatorias abiertas y con el apoyo de los sistemas DIF municipales.</w:t>
      </w:r>
    </w:p>
    <w:p w14:paraId="564ECFF0" w14:textId="77777777" w:rsidR="00B64E21" w:rsidRPr="00B64E21" w:rsidRDefault="00B64E21" w:rsidP="00B64E21">
      <w:pPr>
        <w:jc w:val="both"/>
        <w:rPr>
          <w:rFonts w:ascii="Arial" w:hAnsi="Arial" w:cs="Arial"/>
          <w:sz w:val="28"/>
          <w:szCs w:val="28"/>
        </w:rPr>
      </w:pPr>
    </w:p>
    <w:p w14:paraId="4B70D62F" w14:textId="288C0AD9" w:rsidR="00061431" w:rsidRDefault="00B64E21" w:rsidP="00B64E21">
      <w:pPr>
        <w:jc w:val="both"/>
        <w:rPr>
          <w:rFonts w:ascii="Arial" w:hAnsi="Arial" w:cs="Arial"/>
          <w:sz w:val="28"/>
          <w:szCs w:val="28"/>
        </w:rPr>
      </w:pPr>
      <w:r w:rsidRPr="00B64E21">
        <w:rPr>
          <w:rFonts w:ascii="Arial" w:hAnsi="Arial" w:cs="Arial"/>
          <w:sz w:val="28"/>
          <w:szCs w:val="28"/>
        </w:rPr>
        <w:t>Con estas acciones, operadas a través de la Dirección de Asistencia Social y la Subdirección de Gestoría Social, el Gobierno de Nuevo León refrenda la alianza ininterrumpida que sostiene con el Sistema Nacional DIF y la Secretaría de Salud Federal desde el año 2015, logrando abatir los rezagos de marginación y asegurando herramientas tecnológicas y de movilidad que cambian vidas.</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2566"/>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4C7"/>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185B"/>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D66B6"/>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64E21"/>
    <w:rsid w:val="00B717D0"/>
    <w:rsid w:val="00B72928"/>
    <w:rsid w:val="00BA2CCA"/>
    <w:rsid w:val="00BA575F"/>
    <w:rsid w:val="00BC1011"/>
    <w:rsid w:val="00BC2FAF"/>
    <w:rsid w:val="00BC31AB"/>
    <w:rsid w:val="00BD3EA4"/>
    <w:rsid w:val="00BD4455"/>
    <w:rsid w:val="00BD53A6"/>
    <w:rsid w:val="00BE252C"/>
    <w:rsid w:val="00BE2530"/>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15BE"/>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118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CF85D-A4B1-430B-BA9D-A9FEE64B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843</Words>
  <Characters>4641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Reynaldo Escalante de leon</cp:lastModifiedBy>
  <cp:revision>3</cp:revision>
  <cp:lastPrinted>2016-10-21T20:06:00Z</cp:lastPrinted>
  <dcterms:created xsi:type="dcterms:W3CDTF">2026-08-17T21:08:00Z</dcterms:created>
  <dcterms:modified xsi:type="dcterms:W3CDTF">2026-08-17T21:12:00Z</dcterms:modified>
</cp:coreProperties>
</file>