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7F3" w:rsidRDefault="00CB6BF2">
      <w:pPr>
        <w:jc w:val="right"/>
        <w:rPr>
          <w:rFonts w:ascii="Arial" w:eastAsia="Arial" w:hAnsi="Arial" w:cs="Arial"/>
          <w:b/>
          <w:bCs/>
          <w:sz w:val="22"/>
          <w:szCs w:val="22"/>
        </w:rPr>
      </w:pPr>
      <w:r>
        <w:rPr>
          <w:rFonts w:ascii="Arial" w:eastAsia="Arial" w:hAnsi="Arial" w:cs="Arial"/>
          <w:b/>
          <w:bCs/>
          <w:sz w:val="22"/>
          <w:szCs w:val="22"/>
        </w:rPr>
        <w:t>CP/1120/2026</w:t>
      </w:r>
    </w:p>
    <w:p w:rsidR="006B17F3" w:rsidRDefault="00CB6BF2">
      <w:pPr>
        <w:jc w:val="right"/>
        <w:rPr>
          <w:rFonts w:ascii="Arial" w:eastAsia="Arial" w:hAnsi="Arial" w:cs="Arial"/>
          <w:sz w:val="22"/>
          <w:szCs w:val="22"/>
        </w:rPr>
      </w:pPr>
      <w:r>
        <w:rPr>
          <w:rFonts w:ascii="Arial" w:eastAsia="Arial" w:hAnsi="Arial" w:cs="Arial"/>
          <w:sz w:val="22"/>
          <w:szCs w:val="22"/>
        </w:rPr>
        <w:t>12 de agosto de 2026</w:t>
      </w:r>
    </w:p>
    <w:p w:rsidR="006B17F3" w:rsidRDefault="006B17F3">
      <w:pPr>
        <w:rPr>
          <w:rFonts w:ascii="Arial" w:eastAsia="Arial" w:hAnsi="Arial" w:cs="Arial"/>
          <w:sz w:val="22"/>
          <w:szCs w:val="22"/>
        </w:rPr>
      </w:pPr>
    </w:p>
    <w:p w:rsidR="006B17F3" w:rsidRDefault="00CB6BF2">
      <w:pPr>
        <w:jc w:val="center"/>
        <w:rPr>
          <w:rFonts w:ascii="Arial" w:eastAsia="Arial" w:hAnsi="Arial" w:cs="Arial"/>
          <w:b/>
          <w:bCs/>
          <w:sz w:val="28"/>
          <w:szCs w:val="28"/>
        </w:rPr>
      </w:pPr>
      <w:bookmarkStart w:id="0" w:name="_clwuu23fvzek" w:colFirst="0" w:colLast="0"/>
      <w:bookmarkEnd w:id="0"/>
      <w:r>
        <w:rPr>
          <w:rFonts w:ascii="Arial" w:eastAsia="Arial" w:hAnsi="Arial" w:cs="Arial"/>
          <w:b/>
          <w:bCs/>
          <w:sz w:val="28"/>
          <w:szCs w:val="28"/>
        </w:rPr>
        <w:t>PRONTO SERÁ REALIDAD EL PROYECTO MAGNO DEL NUEVO NL.- SAMUEL GARCÍA TRAS RECORRER ESTACIONES DE LA LÍNEA 4 Y 6 DEL METRO</w:t>
      </w:r>
    </w:p>
    <w:p w:rsidR="006B17F3" w:rsidRDefault="006B17F3">
      <w:pPr>
        <w:pBdr>
          <w:top w:val="nil"/>
          <w:left w:val="nil"/>
          <w:bottom w:val="nil"/>
          <w:right w:val="nil"/>
          <w:between w:val="nil"/>
        </w:pBdr>
        <w:spacing w:line="276" w:lineRule="auto"/>
        <w:rPr>
          <w:rFonts w:ascii="Arial" w:eastAsia="Arial" w:hAnsi="Arial" w:cs="Arial"/>
          <w:i/>
          <w:iCs/>
        </w:rPr>
      </w:pPr>
    </w:p>
    <w:p w:rsidR="006B17F3" w:rsidRDefault="00CB6BF2">
      <w:pPr>
        <w:numPr>
          <w:ilvl w:val="0"/>
          <w:numId w:val="1"/>
        </w:numPr>
        <w:rPr>
          <w:rFonts w:ascii="Arial" w:eastAsia="Arial" w:hAnsi="Arial" w:cs="Arial"/>
          <w:i/>
          <w:iCs/>
        </w:rPr>
      </w:pPr>
      <w:r>
        <w:rPr>
          <w:rFonts w:ascii="Arial" w:eastAsia="Arial" w:hAnsi="Arial" w:cs="Arial"/>
          <w:i/>
          <w:iCs/>
        </w:rPr>
        <w:t>El Gobernador realizó un recorrido por las estaciones Churubusco, Y Griega, Torre Administrativa y el Viaducto-Segmento San Jerónimo.</w:t>
      </w:r>
    </w:p>
    <w:p w:rsidR="006B17F3" w:rsidRDefault="00CB6BF2">
      <w:pPr>
        <w:numPr>
          <w:ilvl w:val="0"/>
          <w:numId w:val="1"/>
        </w:numPr>
        <w:pBdr>
          <w:top w:val="nil"/>
          <w:left w:val="nil"/>
          <w:bottom w:val="nil"/>
          <w:right w:val="nil"/>
          <w:between w:val="nil"/>
        </w:pBdr>
        <w:rPr>
          <w:rFonts w:ascii="Arial" w:eastAsia="Arial" w:hAnsi="Arial" w:cs="Arial"/>
          <w:i/>
          <w:iCs/>
          <w:color w:val="000000"/>
        </w:rPr>
      </w:pPr>
      <w:r>
        <w:rPr>
          <w:rFonts w:ascii="Arial" w:eastAsia="Arial" w:hAnsi="Arial" w:cs="Arial"/>
          <w:i/>
          <w:iCs/>
        </w:rPr>
        <w:t>Destaca Samuel G</w:t>
      </w:r>
      <w:r w:rsidR="006835E6">
        <w:rPr>
          <w:rFonts w:ascii="Arial" w:eastAsia="Arial" w:hAnsi="Arial" w:cs="Arial"/>
          <w:i/>
          <w:iCs/>
        </w:rPr>
        <w:t>arcía avance del 80 por ciento d</w:t>
      </w:r>
      <w:r>
        <w:rPr>
          <w:rFonts w:ascii="Arial" w:eastAsia="Arial" w:hAnsi="Arial" w:cs="Arial"/>
          <w:i/>
          <w:iCs/>
        </w:rPr>
        <w:t>e las estaciones.</w:t>
      </w:r>
    </w:p>
    <w:p w:rsidR="006B17F3" w:rsidRDefault="00CB6BF2">
      <w:pPr>
        <w:numPr>
          <w:ilvl w:val="0"/>
          <w:numId w:val="1"/>
        </w:numPr>
        <w:pBdr>
          <w:top w:val="nil"/>
          <w:left w:val="nil"/>
          <w:bottom w:val="nil"/>
          <w:right w:val="nil"/>
          <w:between w:val="nil"/>
        </w:pBdr>
        <w:rPr>
          <w:rFonts w:ascii="Arial" w:eastAsia="Arial" w:hAnsi="Arial" w:cs="Arial"/>
          <w:i/>
          <w:iCs/>
          <w:color w:val="000000"/>
        </w:rPr>
      </w:pPr>
      <w:r>
        <w:rPr>
          <w:rFonts w:ascii="Arial" w:eastAsia="Arial" w:hAnsi="Arial" w:cs="Arial"/>
          <w:i/>
          <w:iCs/>
        </w:rPr>
        <w:t>En el recorrido por la Estación Y Griega, el Man</w:t>
      </w:r>
      <w:r w:rsidR="006835E6">
        <w:rPr>
          <w:rFonts w:ascii="Arial" w:eastAsia="Arial" w:hAnsi="Arial" w:cs="Arial"/>
          <w:i/>
          <w:iCs/>
        </w:rPr>
        <w:t xml:space="preserve">datario estatal </w:t>
      </w:r>
      <w:bookmarkStart w:id="1" w:name="_GoBack"/>
      <w:bookmarkEnd w:id="1"/>
      <w:r>
        <w:rPr>
          <w:rFonts w:ascii="Arial" w:eastAsia="Arial" w:hAnsi="Arial" w:cs="Arial"/>
          <w:i/>
          <w:iCs/>
        </w:rPr>
        <w:t>destacó el avance significativo que registra la obra civil y el equipamiento técnico del gran proyecto de movilidad.</w:t>
      </w:r>
    </w:p>
    <w:p w:rsidR="006B17F3" w:rsidRDefault="00CB6BF2">
      <w:pPr>
        <w:numPr>
          <w:ilvl w:val="0"/>
          <w:numId w:val="1"/>
        </w:numPr>
        <w:pBdr>
          <w:top w:val="nil"/>
          <w:left w:val="nil"/>
          <w:bottom w:val="nil"/>
          <w:right w:val="nil"/>
          <w:between w:val="nil"/>
        </w:pBdr>
        <w:rPr>
          <w:rFonts w:ascii="Arial" w:eastAsia="Arial" w:hAnsi="Arial" w:cs="Arial"/>
          <w:i/>
          <w:iCs/>
        </w:rPr>
      </w:pPr>
      <w:r>
        <w:rPr>
          <w:rFonts w:ascii="Arial" w:eastAsia="Arial" w:hAnsi="Arial" w:cs="Arial"/>
          <w:i/>
          <w:iCs/>
        </w:rPr>
        <w:t xml:space="preserve">Durante la supervisión del segmento comprendido entre el complejo vial Gonzalitos y la Estación Pablo González Garza, se observó el despliegue operativo para la construcción de apoyos del viaducto. </w:t>
      </w:r>
    </w:p>
    <w:p w:rsidR="006B17F3" w:rsidRDefault="006B17F3">
      <w:pPr>
        <w:pBdr>
          <w:top w:val="nil"/>
          <w:left w:val="nil"/>
          <w:bottom w:val="nil"/>
          <w:right w:val="nil"/>
          <w:between w:val="nil"/>
        </w:pBdr>
        <w:rPr>
          <w:rFonts w:ascii="Arial" w:eastAsia="Arial" w:hAnsi="Arial" w:cs="Arial"/>
          <w:i/>
          <w:iCs/>
          <w:color w:val="000000"/>
          <w:sz w:val="22"/>
          <w:szCs w:val="22"/>
        </w:rPr>
      </w:pPr>
    </w:p>
    <w:p w:rsidR="006B17F3" w:rsidRDefault="00CB6BF2">
      <w:pPr>
        <w:jc w:val="both"/>
        <w:rPr>
          <w:rFonts w:ascii="Arial" w:eastAsia="Arial" w:hAnsi="Arial" w:cs="Arial"/>
          <w:sz w:val="28"/>
          <w:szCs w:val="28"/>
        </w:rPr>
      </w:pPr>
      <w:r>
        <w:rPr>
          <w:rFonts w:ascii="Arial" w:eastAsia="Arial" w:hAnsi="Arial" w:cs="Arial"/>
          <w:b/>
          <w:bCs/>
          <w:sz w:val="28"/>
          <w:szCs w:val="28"/>
        </w:rPr>
        <w:t xml:space="preserve">Monterrey, Nuevo León.- </w:t>
      </w:r>
      <w:r>
        <w:rPr>
          <w:rFonts w:ascii="Arial" w:eastAsia="Arial" w:hAnsi="Arial" w:cs="Arial"/>
          <w:sz w:val="28"/>
          <w:szCs w:val="28"/>
        </w:rPr>
        <w:t xml:space="preserve">Tras realizar un recorrido por las estaciones de las líneas 4 y 6 del Metro, el Gobernador de Nuevo León, Samuel Alejandro García Sepúlveda destacó que el proyecto magno del nuevo </w:t>
      </w:r>
      <w:proofErr w:type="spellStart"/>
      <w:r>
        <w:rPr>
          <w:rFonts w:ascii="Arial" w:eastAsia="Arial" w:hAnsi="Arial" w:cs="Arial"/>
          <w:sz w:val="28"/>
          <w:szCs w:val="28"/>
        </w:rPr>
        <w:t>Nuevo</w:t>
      </w:r>
      <w:proofErr w:type="spellEnd"/>
      <w:r>
        <w:rPr>
          <w:rFonts w:ascii="Arial" w:eastAsia="Arial" w:hAnsi="Arial" w:cs="Arial"/>
          <w:sz w:val="28"/>
          <w:szCs w:val="28"/>
        </w:rPr>
        <w:t xml:space="preserve"> León pronto será una realidad.</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 xml:space="preserve">Al iniciar el recorrido en la estación Churubusco, acompañado del Secretario de Movilidad y Planeación Urbana; Hernán Villarreal; el Subsecretario de Infraestructura, José Francisco </w:t>
      </w:r>
      <w:proofErr w:type="spellStart"/>
      <w:r>
        <w:rPr>
          <w:rFonts w:ascii="Arial" w:eastAsia="Arial" w:hAnsi="Arial" w:cs="Arial"/>
          <w:sz w:val="28"/>
          <w:szCs w:val="28"/>
        </w:rPr>
        <w:t>Ibargüengoytia</w:t>
      </w:r>
      <w:proofErr w:type="spellEnd"/>
      <w:r>
        <w:rPr>
          <w:rFonts w:ascii="Arial" w:eastAsia="Arial" w:hAnsi="Arial" w:cs="Arial"/>
          <w:sz w:val="28"/>
          <w:szCs w:val="28"/>
        </w:rPr>
        <w:t xml:space="preserve">; y el Director General de </w:t>
      </w:r>
      <w:proofErr w:type="spellStart"/>
      <w:r>
        <w:rPr>
          <w:rFonts w:ascii="Arial" w:eastAsia="Arial" w:hAnsi="Arial" w:cs="Arial"/>
          <w:sz w:val="28"/>
          <w:szCs w:val="28"/>
        </w:rPr>
        <w:t>Metrorrey</w:t>
      </w:r>
      <w:proofErr w:type="spellEnd"/>
      <w:r>
        <w:rPr>
          <w:rFonts w:ascii="Arial" w:eastAsia="Arial" w:hAnsi="Arial" w:cs="Arial"/>
          <w:sz w:val="28"/>
          <w:szCs w:val="28"/>
        </w:rPr>
        <w:t xml:space="preserve"> y del IMA, Abraham Vargas; el Mandatario estatal señaló que ya registra un avance del 80 por ciento. </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 xml:space="preserve">"Hoy queremos mostrarles lo avanzado que van las estaciones, ya están a un 80% poniendo andenes, ya cerrando edículos, ya van a llegar las escaleras eléctricas, elevadores. Les voy a estar mostrando ahora cada semana avances del viaducto, de las estaciones, estación Talleres, la llegada de los trenes y muy pronto se va a hacer realidad el proyecto Magno del Nuevo </w:t>
      </w:r>
      <w:proofErr w:type="spellStart"/>
      <w:r>
        <w:rPr>
          <w:rFonts w:ascii="Arial" w:eastAsia="Arial" w:hAnsi="Arial" w:cs="Arial"/>
          <w:sz w:val="28"/>
          <w:szCs w:val="28"/>
        </w:rPr>
        <w:t>Nuevo</w:t>
      </w:r>
      <w:proofErr w:type="spellEnd"/>
      <w:r>
        <w:rPr>
          <w:rFonts w:ascii="Arial" w:eastAsia="Arial" w:hAnsi="Arial" w:cs="Arial"/>
          <w:sz w:val="28"/>
          <w:szCs w:val="28"/>
        </w:rPr>
        <w:t xml:space="preserve"> León, duplicar metro, en este caso, línea cuatro, línea seis y extensiones hasta el aeropuerto", señaló el Gobernador de Nuevo León. </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 xml:space="preserve">Al recorrer el área de vestíbulo de la estación, el Director General de </w:t>
      </w:r>
      <w:proofErr w:type="spellStart"/>
      <w:r>
        <w:rPr>
          <w:rFonts w:ascii="Arial" w:eastAsia="Arial" w:hAnsi="Arial" w:cs="Arial"/>
          <w:sz w:val="28"/>
          <w:szCs w:val="28"/>
        </w:rPr>
        <w:t>Metrorrey</w:t>
      </w:r>
      <w:proofErr w:type="spellEnd"/>
      <w:r>
        <w:rPr>
          <w:rFonts w:ascii="Arial" w:eastAsia="Arial" w:hAnsi="Arial" w:cs="Arial"/>
          <w:sz w:val="28"/>
          <w:szCs w:val="28"/>
        </w:rPr>
        <w:t xml:space="preserve"> dio a conocer que las áreas están calculadas para poder dar capacidad de desplazamiento a un sistema de transporte masivo.</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"El análisis de capacidad se hizo específico para cada estación, de tal forma que se determinó el ancho del andén, ancho de escalera, no solo con la demanda del año 2026, sino la demanda futura de los próximos 50 años. Esta estación ya está lista para recibir también el sistema de peaje electrónico y control de acceso. Los usuarios podrán validar con su tarjeta con su código QR para poder entrar al sistema", explicó Abraham Vargas.</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Por su parte, el Subsecretario de Infraestructura dio a conocer que en la estación Churubusco está concluida la fase estructural, la fase de albañilerías, las fachadas, los bastidores de fachada y ya fueron instaladas las estructuras que albergarán las escaleras eléctricas, además se ha atendido la fase de instalaciones eléctricas, instalaciones hidráulicas y sanitarias.</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“Nos encontramos en acabados, ha sido instalado, por ejemplo, ya el piso nivel terraza, falta la pintura en estaciones, colocar los paneles y a partir de la segunda entra instalar las escaleras eléctricas, generalmente los elevadores, canceles y cerrar esta estación”, agregó.</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Después el Mandatario estatal revisó las labores de infraestructura, arquitectura e instalaciones de la Estación Y Griega donde destacó el avance significativo que registra la obra civil y el equipamiento técnico del gran proyecto de movilidad.</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 xml:space="preserve">"Esta Estación es de las más avanzadas, pero lo importante es que conecta la línea 1 con la nueva 4 y 6. Estamos aquí frente a Fundidora, </w:t>
      </w:r>
      <w:r>
        <w:rPr>
          <w:rFonts w:ascii="Arial" w:eastAsia="Arial" w:hAnsi="Arial" w:cs="Arial"/>
          <w:sz w:val="28"/>
          <w:szCs w:val="28"/>
        </w:rPr>
        <w:lastRenderedPageBreak/>
        <w:t>obviamente es la más alta para poder pasar por arriba de la Línea 1, la altura es de 24 metros" indicó.</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En el recorrido por dicha estación, las autoridades estatales constataron las labores hechas en acabados generales, instalaciones eléctricas, montaje de estructuras, así como las tareas en la habilitación de elevadores y sanitarios.</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Posteriormente, el Gobernador recorrió la estación Torre Administrativa la cual señaló tendrá muchas salidas y destinos.</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sz w:val="28"/>
          <w:szCs w:val="28"/>
        </w:rPr>
      </w:pPr>
      <w:r>
        <w:rPr>
          <w:rFonts w:ascii="Arial" w:eastAsia="Arial" w:hAnsi="Arial" w:cs="Arial"/>
          <w:sz w:val="28"/>
          <w:szCs w:val="28"/>
        </w:rPr>
        <w:t xml:space="preserve">“Esta estación Torre Administrativa va a tener muchas salidas y destinos, tiene Santa Lucía, Fundidora, Parque Lineal Constitución, </w:t>
      </w:r>
      <w:proofErr w:type="spellStart"/>
      <w:r>
        <w:rPr>
          <w:rFonts w:ascii="Arial" w:eastAsia="Arial" w:hAnsi="Arial" w:cs="Arial"/>
          <w:sz w:val="28"/>
          <w:szCs w:val="28"/>
        </w:rPr>
        <w:t>Cintermex</w:t>
      </w:r>
      <w:proofErr w:type="spellEnd"/>
      <w:r>
        <w:rPr>
          <w:rFonts w:ascii="Arial" w:eastAsia="Arial" w:hAnsi="Arial" w:cs="Arial"/>
          <w:sz w:val="28"/>
          <w:szCs w:val="28"/>
        </w:rPr>
        <w:t>, Torre Administrativa, es también de las más avanzadas, ya estamos prácticamente en lo último”, dijo García Sepúlveda.</w:t>
      </w:r>
    </w:p>
    <w:p w:rsidR="006B17F3" w:rsidRDefault="006B17F3">
      <w:pPr>
        <w:jc w:val="both"/>
        <w:rPr>
          <w:rFonts w:ascii="Arial" w:eastAsia="Arial" w:hAnsi="Arial" w:cs="Arial"/>
          <w:sz w:val="28"/>
          <w:szCs w:val="28"/>
        </w:rPr>
      </w:pPr>
    </w:p>
    <w:p w:rsidR="006B17F3" w:rsidRDefault="00CB6BF2">
      <w:pPr>
        <w:jc w:val="both"/>
        <w:rPr>
          <w:rFonts w:ascii="Arial" w:eastAsia="Arial" w:hAnsi="Arial" w:cs="Arial"/>
          <w:color w:val="323E4F"/>
        </w:rPr>
      </w:pPr>
      <w:r>
        <w:rPr>
          <w:rFonts w:ascii="Arial" w:eastAsia="Arial" w:hAnsi="Arial" w:cs="Arial"/>
          <w:sz w:val="28"/>
          <w:szCs w:val="28"/>
        </w:rPr>
        <w:t>Por último, el Gobernador visitó el segmento entre el complejo vial Gonzalitos y la Estación Pablo González Garza, en el que se observa el despliegue de equipo y personal activo en la construcción de los apoyos del viaducto, así como en los trabajos inherentes a pilas de cimentación, zapatas y columnas.</w:t>
      </w:r>
    </w:p>
    <w:sectPr w:rsidR="006B17F3">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1DB" w:rsidRDefault="00CB6BF2">
      <w:r>
        <w:separator/>
      </w:r>
    </w:p>
  </w:endnote>
  <w:endnote w:type="continuationSeparator" w:id="0">
    <w:p w:rsidR="00CB31DB" w:rsidRDefault="00CB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0E7978B-9973-4B44-A1A6-3D80D2B5D08C}"/>
    <w:embedBold r:id="rId2" w:fontKey="{D2679B03-503C-40D4-9AB3-2FFDAC06C81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1C68E4D-8807-4885-81E8-5D5DA2B8519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604BB4B5-5890-4170-9B3C-1C98AA5757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7F3" w:rsidRDefault="00CB6BF2">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-1142997</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6B17F3" w:rsidRDefault="006B17F3">
    <w:pPr>
      <w:pBdr>
        <w:top w:val="nil"/>
        <w:left w:val="nil"/>
        <w:bottom w:val="nil"/>
        <w:right w:val="nil"/>
        <w:between w:val="nil"/>
      </w:pBdr>
      <w:tabs>
        <w:tab w:val="center" w:pos="4320"/>
        <w:tab w:val="right" w:pos="8640"/>
      </w:tabs>
      <w:rPr>
        <w:color w:val="000000"/>
      </w:rPr>
    </w:pPr>
  </w:p>
  <w:p w:rsidR="006B17F3" w:rsidRDefault="006B17F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1DB" w:rsidRDefault="00CB6BF2">
      <w:r>
        <w:separator/>
      </w:r>
    </w:p>
  </w:footnote>
  <w:footnote w:type="continuationSeparator" w:id="0">
    <w:p w:rsidR="00CB31DB" w:rsidRDefault="00CB6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7F3" w:rsidRDefault="00CB6BF2">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-1151888</wp:posOffset>
          </wp:positionH>
          <wp:positionV relativeFrom="paragraph">
            <wp:posOffset>-1170303</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1D15"/>
    <w:multiLevelType w:val="multilevel"/>
    <w:tmpl w:val="E8BC2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F3"/>
    <w:rsid w:val="006835E6"/>
    <w:rsid w:val="006B17F3"/>
    <w:rsid w:val="00CB31DB"/>
    <w:rsid w:val="00CB6B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D665C-FF30-4F61-B21C-D1435804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3</cp:revision>
  <dcterms:created xsi:type="dcterms:W3CDTF">2026-08-12T22:36:00Z</dcterms:created>
  <dcterms:modified xsi:type="dcterms:W3CDTF">2026-08-12T22:58:00Z</dcterms:modified>
</cp:coreProperties>
</file>