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61523453" w:rsidR="009C0D7E" w:rsidRPr="004667B8" w:rsidRDefault="00713698" w:rsidP="009C0D7E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CP/1063</w:t>
      </w:r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3F7360A1" w14:textId="1A5818C0" w:rsidR="009C0D7E" w:rsidRDefault="00713698" w:rsidP="00E7224C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29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E612D6">
        <w:rPr>
          <w:rFonts w:ascii="Arial" w:hAnsi="Arial" w:cs="Arial"/>
          <w:sz w:val="22"/>
          <w:lang w:val="es-ES"/>
        </w:rPr>
        <w:t>de julio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2DAEB3EF" w14:textId="4C8DCB9A" w:rsidR="000D39CB" w:rsidRDefault="00713698" w:rsidP="007F5780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713698">
        <w:rPr>
          <w:rFonts w:ascii="Arial" w:hAnsi="Arial" w:cs="Arial"/>
          <w:b/>
          <w:sz w:val="28"/>
          <w:szCs w:val="28"/>
        </w:rPr>
        <w:t xml:space="preserve">FORTALECE SAMUEL GARCÍA INFRAESTRUCTURA </w:t>
      </w:r>
      <w:bookmarkEnd w:id="0"/>
      <w:r w:rsidRPr="00713698">
        <w:rPr>
          <w:rFonts w:ascii="Arial" w:hAnsi="Arial" w:cs="Arial"/>
          <w:b/>
          <w:sz w:val="28"/>
          <w:szCs w:val="28"/>
        </w:rPr>
        <w:t>DEL NUEVO PARQUE ESTATAL CERRO PRIETO</w:t>
      </w:r>
    </w:p>
    <w:p w14:paraId="76C8A810" w14:textId="77777777" w:rsidR="00713698" w:rsidRDefault="00713698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4BCC94D1" w14:textId="57F6A28E" w:rsidR="0092409C" w:rsidRDefault="00713698" w:rsidP="00713698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i/>
        </w:rPr>
      </w:pPr>
      <w:r w:rsidRPr="00713698">
        <w:rPr>
          <w:rFonts w:ascii="Arial" w:hAnsi="Arial" w:cs="Arial"/>
          <w:i/>
        </w:rPr>
        <w:t>Entrega Gobernador Samuel García ampliación de área de descanso, nueva señalética y repoblación de embalse.</w:t>
      </w:r>
    </w:p>
    <w:p w14:paraId="7A496827" w14:textId="3A804501" w:rsidR="00713698" w:rsidRPr="00713698" w:rsidRDefault="00713698" w:rsidP="00713698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i/>
        </w:rPr>
      </w:pPr>
      <w:r w:rsidRPr="00713698">
        <w:rPr>
          <w:rFonts w:ascii="Arial" w:hAnsi="Arial" w:cs="Arial"/>
          <w:i/>
        </w:rPr>
        <w:t>El Nuevo Parque Estatal Cerro Prieto se consolida como un espacio público estratégico para la recreación familiar, el turismo de naturaleza y la pesca deportiva, mediante la ampliación de infraestructura de descanso y la habilitación de más de 100 metros cuadrados de nuevas áreas sombreadas para visitantes.</w:t>
      </w:r>
    </w:p>
    <w:p w14:paraId="2BC7132E" w14:textId="77777777" w:rsidR="00713698" w:rsidRDefault="00713698" w:rsidP="000D39CB">
      <w:pPr>
        <w:jc w:val="both"/>
        <w:rPr>
          <w:rFonts w:ascii="Arial" w:hAnsi="Arial" w:cs="Arial"/>
          <w:b/>
          <w:sz w:val="28"/>
          <w:szCs w:val="28"/>
        </w:rPr>
      </w:pPr>
    </w:p>
    <w:p w14:paraId="404D48F6" w14:textId="422ADA77" w:rsidR="00713698" w:rsidRPr="00713698" w:rsidRDefault="00024EA9" w:rsidP="0071369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Linares</w:t>
      </w:r>
      <w:r w:rsidR="000D7421">
        <w:rPr>
          <w:rFonts w:ascii="Arial" w:hAnsi="Arial" w:cs="Arial"/>
          <w:b/>
          <w:sz w:val="28"/>
          <w:szCs w:val="28"/>
        </w:rPr>
        <w:t>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713698" w:rsidRPr="00713698">
        <w:rPr>
          <w:rFonts w:ascii="Arial" w:hAnsi="Arial" w:cs="Arial"/>
          <w:sz w:val="28"/>
          <w:szCs w:val="28"/>
        </w:rPr>
        <w:t>El Gobernador del Estado, Samuel Alejandro García Sepúlveda entregó los trabajos de ampliación de área de descanso, nueva señalética y liberó lobinas para la repoblación de embalse del Nuevo Parque Estatal Cerro Prieto, que se consolida como un espacio público estratégico para la recreación familiar, el turismo de naturaleza y la pesca deportiva.</w:t>
      </w:r>
    </w:p>
    <w:p w14:paraId="6FF4E772" w14:textId="77777777" w:rsidR="00713698" w:rsidRPr="00713698" w:rsidRDefault="00713698" w:rsidP="00713698">
      <w:pPr>
        <w:jc w:val="both"/>
        <w:rPr>
          <w:rFonts w:ascii="Arial" w:hAnsi="Arial" w:cs="Arial"/>
          <w:sz w:val="28"/>
          <w:szCs w:val="28"/>
        </w:rPr>
      </w:pPr>
    </w:p>
    <w:p w14:paraId="215FF7B4" w14:textId="77777777" w:rsidR="00713698" w:rsidRPr="00713698" w:rsidRDefault="00713698" w:rsidP="00713698">
      <w:pPr>
        <w:jc w:val="both"/>
        <w:rPr>
          <w:rFonts w:ascii="Arial" w:hAnsi="Arial" w:cs="Arial"/>
          <w:sz w:val="28"/>
          <w:szCs w:val="28"/>
        </w:rPr>
      </w:pPr>
      <w:r w:rsidRPr="00713698">
        <w:rPr>
          <w:rFonts w:ascii="Arial" w:hAnsi="Arial" w:cs="Arial"/>
          <w:sz w:val="28"/>
          <w:szCs w:val="28"/>
        </w:rPr>
        <w:t>Tras recorrer acompañado del director de Parques y Vida Silvestre, Luis Herrera Sosa el área de palapas rehabilitadas, el corredor gastronómico y convivir con el club de pescadores del parque, el Mandatario estatal dijo que su administración trabaja en el mejoramiento de los espacios recreativos para seguir fomentando el turismo local, nacional e internacional.</w:t>
      </w:r>
    </w:p>
    <w:p w14:paraId="79AE6E75" w14:textId="77777777" w:rsidR="00713698" w:rsidRPr="00713698" w:rsidRDefault="00713698" w:rsidP="00713698">
      <w:pPr>
        <w:jc w:val="both"/>
        <w:rPr>
          <w:rFonts w:ascii="Arial" w:hAnsi="Arial" w:cs="Arial"/>
          <w:sz w:val="28"/>
          <w:szCs w:val="28"/>
        </w:rPr>
      </w:pPr>
    </w:p>
    <w:p w14:paraId="33D075F1" w14:textId="77777777" w:rsidR="00713698" w:rsidRPr="00713698" w:rsidRDefault="00713698" w:rsidP="00713698">
      <w:pPr>
        <w:jc w:val="both"/>
        <w:rPr>
          <w:rFonts w:ascii="Arial" w:hAnsi="Arial" w:cs="Arial"/>
          <w:sz w:val="28"/>
          <w:szCs w:val="28"/>
        </w:rPr>
      </w:pPr>
      <w:r w:rsidRPr="00713698">
        <w:rPr>
          <w:rFonts w:ascii="Arial" w:hAnsi="Arial" w:cs="Arial"/>
          <w:sz w:val="28"/>
          <w:szCs w:val="28"/>
        </w:rPr>
        <w:t xml:space="preserve">“Estamos haciendo un esfuerzo por activar el Turismo, ya se acabó el Mundial, pero eso no significa que lleguen foráneos, que vengan extranjeros. Los queremos invitar a pescar que haya muchos torneos, comúnmente El Cuchillo es el que se lleva gran parte de los Texanos que vienen, hay muy buena lobina en El Cuchillo, entonces le estoy </w:t>
      </w:r>
      <w:r w:rsidRPr="00713698">
        <w:rPr>
          <w:rFonts w:ascii="Arial" w:hAnsi="Arial" w:cs="Arial"/>
          <w:sz w:val="28"/>
          <w:szCs w:val="28"/>
        </w:rPr>
        <w:lastRenderedPageBreak/>
        <w:t>pidiendo a Luis que ejemplares de El Cuchillo vengan a sembrarlos a Cerro Prieto, a León, inclusive a La Boca”, expresó.</w:t>
      </w:r>
    </w:p>
    <w:p w14:paraId="5F4966B5" w14:textId="77777777" w:rsidR="00713698" w:rsidRPr="00713698" w:rsidRDefault="00713698" w:rsidP="00713698">
      <w:pPr>
        <w:jc w:val="both"/>
        <w:rPr>
          <w:rFonts w:ascii="Arial" w:hAnsi="Arial" w:cs="Arial"/>
          <w:sz w:val="28"/>
          <w:szCs w:val="28"/>
        </w:rPr>
      </w:pPr>
    </w:p>
    <w:p w14:paraId="1DF60486" w14:textId="77777777" w:rsidR="00713698" w:rsidRPr="00713698" w:rsidRDefault="00713698" w:rsidP="00713698">
      <w:pPr>
        <w:jc w:val="both"/>
        <w:rPr>
          <w:rFonts w:ascii="Arial" w:hAnsi="Arial" w:cs="Arial"/>
          <w:sz w:val="28"/>
          <w:szCs w:val="28"/>
        </w:rPr>
      </w:pPr>
      <w:r w:rsidRPr="00713698">
        <w:rPr>
          <w:rFonts w:ascii="Arial" w:hAnsi="Arial" w:cs="Arial"/>
          <w:sz w:val="28"/>
          <w:szCs w:val="28"/>
        </w:rPr>
        <w:t>El Gobernador señaló que además de que las cuatro presas de la entidad se encuentran listas para pescar, Nuevo León se encuentra blindado y con tendencia a la baja en los índices delictivos.</w:t>
      </w:r>
    </w:p>
    <w:p w14:paraId="02184932" w14:textId="77777777" w:rsidR="00713698" w:rsidRPr="00713698" w:rsidRDefault="00713698" w:rsidP="00713698">
      <w:pPr>
        <w:jc w:val="both"/>
        <w:rPr>
          <w:rFonts w:ascii="Arial" w:hAnsi="Arial" w:cs="Arial"/>
          <w:sz w:val="28"/>
          <w:szCs w:val="28"/>
        </w:rPr>
      </w:pPr>
    </w:p>
    <w:p w14:paraId="78BCC5B2" w14:textId="77777777" w:rsidR="00713698" w:rsidRPr="00713698" w:rsidRDefault="00713698" w:rsidP="00713698">
      <w:pPr>
        <w:jc w:val="both"/>
        <w:rPr>
          <w:rFonts w:ascii="Arial" w:hAnsi="Arial" w:cs="Arial"/>
          <w:sz w:val="28"/>
          <w:szCs w:val="28"/>
        </w:rPr>
      </w:pPr>
      <w:r w:rsidRPr="00713698">
        <w:rPr>
          <w:rFonts w:ascii="Arial" w:hAnsi="Arial" w:cs="Arial"/>
          <w:sz w:val="28"/>
          <w:szCs w:val="28"/>
        </w:rPr>
        <w:t>“Tenemos la mejor policía de México, acaba de sacar de nuevo el primer lugar en desempeño en confianza. De hecho ayer la Presidenta nos dio un premio a Nuevo León fue la sede más segura de México y fíjense lo que son las cosas inclusive FIFA no sacó en segundo lugar incluyendo Estados Unidos y Canadá; le ganamos a Vancouver, le ganamos a Atlanta, a Dallas”, manifestó.</w:t>
      </w:r>
    </w:p>
    <w:p w14:paraId="7CF94941" w14:textId="77777777" w:rsidR="00713698" w:rsidRPr="00713698" w:rsidRDefault="00713698" w:rsidP="00713698">
      <w:pPr>
        <w:jc w:val="both"/>
        <w:rPr>
          <w:rFonts w:ascii="Arial" w:hAnsi="Arial" w:cs="Arial"/>
          <w:sz w:val="28"/>
          <w:szCs w:val="28"/>
        </w:rPr>
      </w:pPr>
    </w:p>
    <w:p w14:paraId="027C42AB" w14:textId="77777777" w:rsidR="00713698" w:rsidRPr="00713698" w:rsidRDefault="00713698" w:rsidP="00713698">
      <w:pPr>
        <w:jc w:val="both"/>
        <w:rPr>
          <w:rFonts w:ascii="Arial" w:hAnsi="Arial" w:cs="Arial"/>
          <w:sz w:val="28"/>
          <w:szCs w:val="28"/>
        </w:rPr>
      </w:pPr>
      <w:r w:rsidRPr="00713698">
        <w:rPr>
          <w:rFonts w:ascii="Arial" w:hAnsi="Arial" w:cs="Arial"/>
          <w:sz w:val="28"/>
          <w:szCs w:val="28"/>
        </w:rPr>
        <w:t>El Nuevo Parque Estatal Cerro Prieto se ubica en el municipio de Linares, a un costado de la Presa Cerro Prieto, uno de los embalses más importantes del Estado.</w:t>
      </w:r>
    </w:p>
    <w:p w14:paraId="74165DEE" w14:textId="77777777" w:rsidR="00713698" w:rsidRPr="00713698" w:rsidRDefault="00713698" w:rsidP="00713698">
      <w:pPr>
        <w:jc w:val="both"/>
        <w:rPr>
          <w:rFonts w:ascii="Arial" w:hAnsi="Arial" w:cs="Arial"/>
          <w:sz w:val="28"/>
          <w:szCs w:val="28"/>
        </w:rPr>
      </w:pPr>
    </w:p>
    <w:p w14:paraId="191E5C11" w14:textId="77777777" w:rsidR="00713698" w:rsidRPr="00713698" w:rsidRDefault="00713698" w:rsidP="00713698">
      <w:pPr>
        <w:jc w:val="both"/>
        <w:rPr>
          <w:rFonts w:ascii="Arial" w:hAnsi="Arial" w:cs="Arial"/>
          <w:sz w:val="28"/>
          <w:szCs w:val="28"/>
        </w:rPr>
      </w:pPr>
      <w:r w:rsidRPr="00713698">
        <w:rPr>
          <w:rFonts w:ascii="Arial" w:hAnsi="Arial" w:cs="Arial"/>
          <w:sz w:val="28"/>
          <w:szCs w:val="28"/>
        </w:rPr>
        <w:t>Con esta ampliación, se mejoran las condiciones de confort y permanencia de los visitantes, se dignifican las áreas de convivencia mediante el aprovechamiento de infraestructura, y se fortalece el uso social del parque como un espacio más seguro, funcional y atractivo para las familias.</w:t>
      </w:r>
    </w:p>
    <w:p w14:paraId="3CBEB23F" w14:textId="77777777" w:rsidR="00713698" w:rsidRPr="00713698" w:rsidRDefault="00713698" w:rsidP="00713698">
      <w:pPr>
        <w:jc w:val="both"/>
        <w:rPr>
          <w:rFonts w:ascii="Arial" w:hAnsi="Arial" w:cs="Arial"/>
          <w:sz w:val="28"/>
          <w:szCs w:val="28"/>
        </w:rPr>
      </w:pPr>
    </w:p>
    <w:p w14:paraId="7AC8EBF5" w14:textId="77777777" w:rsidR="00713698" w:rsidRPr="00713698" w:rsidRDefault="00713698" w:rsidP="00713698">
      <w:pPr>
        <w:jc w:val="both"/>
        <w:rPr>
          <w:rFonts w:ascii="Arial" w:hAnsi="Arial" w:cs="Arial"/>
          <w:sz w:val="28"/>
          <w:szCs w:val="28"/>
        </w:rPr>
      </w:pPr>
      <w:r w:rsidRPr="00713698">
        <w:rPr>
          <w:rFonts w:ascii="Arial" w:hAnsi="Arial" w:cs="Arial"/>
          <w:sz w:val="28"/>
          <w:szCs w:val="28"/>
        </w:rPr>
        <w:t>La intervención permitió fortalecer de manera significativa la capacidad de atención del parque, al ampliar la superficie techada disponible para descanso, alimentación y convivencia familiar. Con ello, se pasó de 28 a 48 espacios techados, incrementando la capacidad instalada de 168 a 288 visitantes simultáneos en áreas sombreadas, lo que representa un crecimiento de 71.4 por ciento en la capacidad de aprovechamiento de las zonas de servicio.</w:t>
      </w:r>
    </w:p>
    <w:p w14:paraId="09110461" w14:textId="77777777" w:rsidR="00713698" w:rsidRPr="00713698" w:rsidRDefault="00713698" w:rsidP="00713698">
      <w:pPr>
        <w:jc w:val="both"/>
        <w:rPr>
          <w:rFonts w:ascii="Arial" w:hAnsi="Arial" w:cs="Arial"/>
          <w:sz w:val="28"/>
          <w:szCs w:val="28"/>
        </w:rPr>
      </w:pPr>
    </w:p>
    <w:p w14:paraId="6CE19FC7" w14:textId="77777777" w:rsidR="00713698" w:rsidRPr="00713698" w:rsidRDefault="00713698" w:rsidP="00713698">
      <w:pPr>
        <w:jc w:val="both"/>
        <w:rPr>
          <w:rFonts w:ascii="Arial" w:hAnsi="Arial" w:cs="Arial"/>
          <w:sz w:val="28"/>
          <w:szCs w:val="28"/>
        </w:rPr>
      </w:pPr>
      <w:r w:rsidRPr="00713698">
        <w:rPr>
          <w:rFonts w:ascii="Arial" w:hAnsi="Arial" w:cs="Arial"/>
          <w:sz w:val="28"/>
          <w:szCs w:val="28"/>
        </w:rPr>
        <w:t xml:space="preserve">Asimismo, se incorporó un tótem de identidad del Nuevo Parque Estatal Cerro Prieto, alineado a la imagen institucional de LEGADO </w:t>
      </w:r>
      <w:r w:rsidRPr="00713698">
        <w:rPr>
          <w:rFonts w:ascii="Arial" w:hAnsi="Arial" w:cs="Arial"/>
          <w:sz w:val="28"/>
          <w:szCs w:val="28"/>
        </w:rPr>
        <w:lastRenderedPageBreak/>
        <w:t>Nuevo León, con el propósito de fortalecer la presencia visual del parque, mejorar la experiencia de bienvenida de los visitantes y consolidar su integración dentro de la nueva infraestructura pública, recreativa y turística del Estado.</w:t>
      </w:r>
    </w:p>
    <w:p w14:paraId="26BB8B62" w14:textId="77777777" w:rsidR="00713698" w:rsidRPr="00713698" w:rsidRDefault="00713698" w:rsidP="00713698">
      <w:pPr>
        <w:jc w:val="both"/>
        <w:rPr>
          <w:rFonts w:ascii="Arial" w:hAnsi="Arial" w:cs="Arial"/>
          <w:sz w:val="28"/>
          <w:szCs w:val="28"/>
        </w:rPr>
      </w:pPr>
    </w:p>
    <w:p w14:paraId="03DEEC46" w14:textId="77777777" w:rsidR="00713698" w:rsidRPr="00713698" w:rsidRDefault="00713698" w:rsidP="00713698">
      <w:pPr>
        <w:jc w:val="both"/>
        <w:rPr>
          <w:rFonts w:ascii="Arial" w:hAnsi="Arial" w:cs="Arial"/>
          <w:sz w:val="28"/>
          <w:szCs w:val="28"/>
        </w:rPr>
      </w:pPr>
      <w:r w:rsidRPr="00713698">
        <w:rPr>
          <w:rFonts w:ascii="Arial" w:hAnsi="Arial" w:cs="Arial"/>
          <w:sz w:val="28"/>
          <w:szCs w:val="28"/>
        </w:rPr>
        <w:t>Finalmente, la repoblación de lobina negra contribuye al impulso de la pesca deportiva, al tránsito de clubes especializados y a la activación turística del parque como destino natural y recreativo de la región.</w:t>
      </w:r>
    </w:p>
    <w:p w14:paraId="1A1AD95A" w14:textId="77777777" w:rsidR="00713698" w:rsidRPr="00713698" w:rsidRDefault="00713698" w:rsidP="00713698">
      <w:pPr>
        <w:jc w:val="both"/>
        <w:rPr>
          <w:rFonts w:ascii="Arial" w:hAnsi="Arial" w:cs="Arial"/>
          <w:sz w:val="28"/>
          <w:szCs w:val="28"/>
        </w:rPr>
      </w:pPr>
    </w:p>
    <w:p w14:paraId="10DD2A39" w14:textId="131113B6" w:rsidR="0092409C" w:rsidRDefault="00713698" w:rsidP="00713698">
      <w:pPr>
        <w:jc w:val="both"/>
        <w:rPr>
          <w:rFonts w:ascii="Arial" w:hAnsi="Arial" w:cs="Arial"/>
          <w:sz w:val="28"/>
          <w:szCs w:val="28"/>
        </w:rPr>
      </w:pPr>
      <w:r w:rsidRPr="00713698">
        <w:rPr>
          <w:rFonts w:ascii="Arial" w:hAnsi="Arial" w:cs="Arial"/>
          <w:sz w:val="28"/>
          <w:szCs w:val="28"/>
        </w:rPr>
        <w:t>Participaron en el evento funcionarios estatales, municipales, clubes de pescadores, negocios locales y familias de los municipios aledaños a la Presa.</w:t>
      </w:r>
    </w:p>
    <w:p w14:paraId="764B09DD" w14:textId="77777777" w:rsidR="0092409C" w:rsidRDefault="0092409C" w:rsidP="000D39CB">
      <w:pPr>
        <w:jc w:val="both"/>
        <w:rPr>
          <w:rFonts w:ascii="Arial" w:hAnsi="Arial" w:cs="Arial"/>
          <w:sz w:val="28"/>
          <w:szCs w:val="28"/>
        </w:rPr>
      </w:pPr>
    </w:p>
    <w:p w14:paraId="78763BE5" w14:textId="5117DFA3" w:rsidR="00EA29FA" w:rsidRPr="00EA29FA" w:rsidRDefault="00EA29FA" w:rsidP="00C90637">
      <w:pPr>
        <w:jc w:val="both"/>
        <w:rPr>
          <w:rFonts w:ascii="Arial" w:hAnsi="Arial" w:cs="Arial"/>
          <w:bCs/>
          <w:color w:val="323E4F"/>
        </w:rPr>
      </w:pPr>
    </w:p>
    <w:sectPr w:rsidR="00EA29FA" w:rsidRPr="00EA29FA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B1DBED" w14:textId="77777777" w:rsidR="000B57B0" w:rsidRDefault="000B57B0" w:rsidP="00E83348">
      <w:r>
        <w:separator/>
      </w:r>
    </w:p>
  </w:endnote>
  <w:endnote w:type="continuationSeparator" w:id="0">
    <w:p w14:paraId="4CC3B5C9" w14:textId="77777777" w:rsidR="000B57B0" w:rsidRDefault="000B57B0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5808AB" w14:textId="77777777" w:rsidR="000B57B0" w:rsidRDefault="000B57B0" w:rsidP="00E83348">
      <w:r>
        <w:separator/>
      </w:r>
    </w:p>
  </w:footnote>
  <w:footnote w:type="continuationSeparator" w:id="0">
    <w:p w14:paraId="184A1378" w14:textId="77777777" w:rsidR="000B57B0" w:rsidRDefault="000B57B0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76132"/>
    <w:multiLevelType w:val="hybridMultilevel"/>
    <w:tmpl w:val="23A6FC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1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7"/>
  </w:num>
  <w:num w:numId="4">
    <w:abstractNumId w:val="4"/>
  </w:num>
  <w:num w:numId="5">
    <w:abstractNumId w:val="8"/>
  </w:num>
  <w:num w:numId="6">
    <w:abstractNumId w:val="18"/>
  </w:num>
  <w:num w:numId="7">
    <w:abstractNumId w:val="11"/>
  </w:num>
  <w:num w:numId="8">
    <w:abstractNumId w:val="13"/>
  </w:num>
  <w:num w:numId="9">
    <w:abstractNumId w:val="15"/>
  </w:num>
  <w:num w:numId="10">
    <w:abstractNumId w:val="6"/>
  </w:num>
  <w:num w:numId="11">
    <w:abstractNumId w:val="10"/>
  </w:num>
  <w:num w:numId="12">
    <w:abstractNumId w:val="1"/>
  </w:num>
  <w:num w:numId="13">
    <w:abstractNumId w:val="9"/>
  </w:num>
  <w:num w:numId="14">
    <w:abstractNumId w:val="17"/>
  </w:num>
  <w:num w:numId="15">
    <w:abstractNumId w:val="16"/>
  </w:num>
  <w:num w:numId="16">
    <w:abstractNumId w:val="19"/>
  </w:num>
  <w:num w:numId="17">
    <w:abstractNumId w:val="5"/>
  </w:num>
  <w:num w:numId="18">
    <w:abstractNumId w:val="12"/>
  </w:num>
  <w:num w:numId="19">
    <w:abstractNumId w:val="2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4EA9"/>
    <w:rsid w:val="00025FC4"/>
    <w:rsid w:val="00027E9E"/>
    <w:rsid w:val="00027F11"/>
    <w:rsid w:val="0003107D"/>
    <w:rsid w:val="00034ED5"/>
    <w:rsid w:val="00036E66"/>
    <w:rsid w:val="00042C08"/>
    <w:rsid w:val="0004426E"/>
    <w:rsid w:val="00051226"/>
    <w:rsid w:val="000607E0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57B0"/>
    <w:rsid w:val="000B6924"/>
    <w:rsid w:val="000C7CF1"/>
    <w:rsid w:val="000D39CB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3386D"/>
    <w:rsid w:val="00136576"/>
    <w:rsid w:val="00136A02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66A6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4A4A"/>
    <w:rsid w:val="00210B4B"/>
    <w:rsid w:val="00217F02"/>
    <w:rsid w:val="002209CA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15F"/>
    <w:rsid w:val="003A33FB"/>
    <w:rsid w:val="003A62D0"/>
    <w:rsid w:val="003B12B6"/>
    <w:rsid w:val="003B7C6F"/>
    <w:rsid w:val="003C65BA"/>
    <w:rsid w:val="003E3485"/>
    <w:rsid w:val="003F00B9"/>
    <w:rsid w:val="003F11AF"/>
    <w:rsid w:val="003F229B"/>
    <w:rsid w:val="003F50E0"/>
    <w:rsid w:val="003F6D38"/>
    <w:rsid w:val="00402F55"/>
    <w:rsid w:val="0042555F"/>
    <w:rsid w:val="00443F14"/>
    <w:rsid w:val="00450DF8"/>
    <w:rsid w:val="004539C9"/>
    <w:rsid w:val="004576B5"/>
    <w:rsid w:val="00464046"/>
    <w:rsid w:val="004667B8"/>
    <w:rsid w:val="00466EC5"/>
    <w:rsid w:val="00476173"/>
    <w:rsid w:val="0048558B"/>
    <w:rsid w:val="00486C41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15B76"/>
    <w:rsid w:val="00517B7F"/>
    <w:rsid w:val="00530E91"/>
    <w:rsid w:val="005418C6"/>
    <w:rsid w:val="00545740"/>
    <w:rsid w:val="00561A6A"/>
    <w:rsid w:val="005634BE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E23D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8304E"/>
    <w:rsid w:val="00687125"/>
    <w:rsid w:val="006955DB"/>
    <w:rsid w:val="006A4DCB"/>
    <w:rsid w:val="006B4960"/>
    <w:rsid w:val="006C139B"/>
    <w:rsid w:val="006C4920"/>
    <w:rsid w:val="006F7468"/>
    <w:rsid w:val="007023CA"/>
    <w:rsid w:val="00703B09"/>
    <w:rsid w:val="00703CAE"/>
    <w:rsid w:val="00703D40"/>
    <w:rsid w:val="00703F31"/>
    <w:rsid w:val="00706691"/>
    <w:rsid w:val="00713698"/>
    <w:rsid w:val="007164AD"/>
    <w:rsid w:val="007212EC"/>
    <w:rsid w:val="0073478E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D065D"/>
    <w:rsid w:val="007D0897"/>
    <w:rsid w:val="007D317F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70B15"/>
    <w:rsid w:val="008722D7"/>
    <w:rsid w:val="00874FCC"/>
    <w:rsid w:val="008751D4"/>
    <w:rsid w:val="0088134E"/>
    <w:rsid w:val="00885007"/>
    <w:rsid w:val="008916A8"/>
    <w:rsid w:val="008927AA"/>
    <w:rsid w:val="008A5F6A"/>
    <w:rsid w:val="008B1B97"/>
    <w:rsid w:val="008B362D"/>
    <w:rsid w:val="008B4159"/>
    <w:rsid w:val="008C32C7"/>
    <w:rsid w:val="008E3606"/>
    <w:rsid w:val="008F027D"/>
    <w:rsid w:val="008F0815"/>
    <w:rsid w:val="008F3ADF"/>
    <w:rsid w:val="008F7A5E"/>
    <w:rsid w:val="009019D2"/>
    <w:rsid w:val="00902F13"/>
    <w:rsid w:val="00906BB1"/>
    <w:rsid w:val="0092409C"/>
    <w:rsid w:val="00942455"/>
    <w:rsid w:val="0094501D"/>
    <w:rsid w:val="00956686"/>
    <w:rsid w:val="00956CE4"/>
    <w:rsid w:val="00962059"/>
    <w:rsid w:val="0096389E"/>
    <w:rsid w:val="009652C7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13E4"/>
    <w:rsid w:val="009C7945"/>
    <w:rsid w:val="009D118E"/>
    <w:rsid w:val="00A04CDB"/>
    <w:rsid w:val="00A05501"/>
    <w:rsid w:val="00A05764"/>
    <w:rsid w:val="00A16AFD"/>
    <w:rsid w:val="00A20A24"/>
    <w:rsid w:val="00A22E89"/>
    <w:rsid w:val="00A23A57"/>
    <w:rsid w:val="00A37A12"/>
    <w:rsid w:val="00A43D26"/>
    <w:rsid w:val="00A52678"/>
    <w:rsid w:val="00A6713F"/>
    <w:rsid w:val="00A67C2C"/>
    <w:rsid w:val="00A705CA"/>
    <w:rsid w:val="00A70F16"/>
    <w:rsid w:val="00A8033B"/>
    <w:rsid w:val="00A87621"/>
    <w:rsid w:val="00A97C3E"/>
    <w:rsid w:val="00AA6A6A"/>
    <w:rsid w:val="00AA6D55"/>
    <w:rsid w:val="00AD06C4"/>
    <w:rsid w:val="00AF03DD"/>
    <w:rsid w:val="00B01173"/>
    <w:rsid w:val="00B06482"/>
    <w:rsid w:val="00B07242"/>
    <w:rsid w:val="00B16EC6"/>
    <w:rsid w:val="00B20134"/>
    <w:rsid w:val="00B30946"/>
    <w:rsid w:val="00B4275A"/>
    <w:rsid w:val="00B43473"/>
    <w:rsid w:val="00B6419E"/>
    <w:rsid w:val="00B717D0"/>
    <w:rsid w:val="00B72928"/>
    <w:rsid w:val="00BA2CCA"/>
    <w:rsid w:val="00BA575F"/>
    <w:rsid w:val="00BC1011"/>
    <w:rsid w:val="00BC31AB"/>
    <w:rsid w:val="00BD3EA4"/>
    <w:rsid w:val="00BD4455"/>
    <w:rsid w:val="00BD53A6"/>
    <w:rsid w:val="00BE252C"/>
    <w:rsid w:val="00C0205C"/>
    <w:rsid w:val="00C04E44"/>
    <w:rsid w:val="00C076B0"/>
    <w:rsid w:val="00C10575"/>
    <w:rsid w:val="00C147D7"/>
    <w:rsid w:val="00C15F5D"/>
    <w:rsid w:val="00C27504"/>
    <w:rsid w:val="00C402FB"/>
    <w:rsid w:val="00C40E3E"/>
    <w:rsid w:val="00C41D3C"/>
    <w:rsid w:val="00C44009"/>
    <w:rsid w:val="00C443E3"/>
    <w:rsid w:val="00C44E98"/>
    <w:rsid w:val="00C61FC4"/>
    <w:rsid w:val="00C639F7"/>
    <w:rsid w:val="00C71F65"/>
    <w:rsid w:val="00C730BD"/>
    <w:rsid w:val="00C90637"/>
    <w:rsid w:val="00C955EB"/>
    <w:rsid w:val="00CA29D0"/>
    <w:rsid w:val="00CB116B"/>
    <w:rsid w:val="00CD5508"/>
    <w:rsid w:val="00CD5526"/>
    <w:rsid w:val="00CD6584"/>
    <w:rsid w:val="00CF3696"/>
    <w:rsid w:val="00CF44B7"/>
    <w:rsid w:val="00D07965"/>
    <w:rsid w:val="00D10FF3"/>
    <w:rsid w:val="00D14E01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B017A"/>
    <w:rsid w:val="00DC11C2"/>
    <w:rsid w:val="00DC2841"/>
    <w:rsid w:val="00DC39E5"/>
    <w:rsid w:val="00DD570D"/>
    <w:rsid w:val="00DE18D3"/>
    <w:rsid w:val="00DE221C"/>
    <w:rsid w:val="00DF0FC2"/>
    <w:rsid w:val="00DF16D9"/>
    <w:rsid w:val="00DF19F0"/>
    <w:rsid w:val="00DF5ACB"/>
    <w:rsid w:val="00DF6142"/>
    <w:rsid w:val="00E06CC7"/>
    <w:rsid w:val="00E10C35"/>
    <w:rsid w:val="00E215A1"/>
    <w:rsid w:val="00E2683D"/>
    <w:rsid w:val="00E3081F"/>
    <w:rsid w:val="00E3316A"/>
    <w:rsid w:val="00E4053E"/>
    <w:rsid w:val="00E43048"/>
    <w:rsid w:val="00E50923"/>
    <w:rsid w:val="00E545C2"/>
    <w:rsid w:val="00E612D6"/>
    <w:rsid w:val="00E626AA"/>
    <w:rsid w:val="00E6407D"/>
    <w:rsid w:val="00E6715E"/>
    <w:rsid w:val="00E71944"/>
    <w:rsid w:val="00E7224C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E125E"/>
    <w:rsid w:val="00EF0F4A"/>
    <w:rsid w:val="00F23455"/>
    <w:rsid w:val="00F27183"/>
    <w:rsid w:val="00F4034B"/>
    <w:rsid w:val="00F5143F"/>
    <w:rsid w:val="00F57F4B"/>
    <w:rsid w:val="00F663FF"/>
    <w:rsid w:val="00F7066A"/>
    <w:rsid w:val="00F70DFF"/>
    <w:rsid w:val="00F7418C"/>
    <w:rsid w:val="00F75DE7"/>
    <w:rsid w:val="00F97C2A"/>
    <w:rsid w:val="00FA078D"/>
    <w:rsid w:val="00FA13EB"/>
    <w:rsid w:val="00FA6CB6"/>
    <w:rsid w:val="00FB2045"/>
    <w:rsid w:val="00FC06A1"/>
    <w:rsid w:val="00FC5D59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C2B94E4-EBB3-4080-BCE6-2C1D91DE4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604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Andrea Guadalupe Rodriguez Flores</cp:lastModifiedBy>
  <cp:revision>2</cp:revision>
  <cp:lastPrinted>2016-10-21T20:06:00Z</cp:lastPrinted>
  <dcterms:created xsi:type="dcterms:W3CDTF">2026-07-29T19:55:00Z</dcterms:created>
  <dcterms:modified xsi:type="dcterms:W3CDTF">2026-07-29T19:55:00Z</dcterms:modified>
</cp:coreProperties>
</file>