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55D5E67C" w:rsidR="009C0D7E" w:rsidRPr="004667B8" w:rsidRDefault="008531D8" w:rsidP="009C0D7E">
      <w:pPr>
        <w:jc w:val="right"/>
        <w:rPr>
          <w:rFonts w:ascii="Arial" w:hAnsi="Arial" w:cs="Arial"/>
          <w:b/>
          <w:sz w:val="22"/>
          <w:lang w:val="es-ES"/>
        </w:rPr>
      </w:pPr>
      <w:r>
        <w:rPr>
          <w:rFonts w:ascii="Arial" w:hAnsi="Arial" w:cs="Arial"/>
          <w:b/>
          <w:sz w:val="22"/>
          <w:lang w:val="es-ES"/>
        </w:rPr>
        <w:t>CP/1058</w:t>
      </w:r>
      <w:r w:rsidR="007D065D">
        <w:rPr>
          <w:rFonts w:ascii="Arial" w:hAnsi="Arial" w:cs="Arial"/>
          <w:b/>
          <w:sz w:val="22"/>
          <w:lang w:val="es-ES"/>
        </w:rPr>
        <w:t>/2026</w:t>
      </w:r>
    </w:p>
    <w:p w14:paraId="3F7360A1" w14:textId="4DE28643" w:rsidR="009C0D7E" w:rsidRDefault="009812FA" w:rsidP="009C0D7E">
      <w:pPr>
        <w:jc w:val="right"/>
        <w:rPr>
          <w:rFonts w:ascii="Arial" w:hAnsi="Arial" w:cs="Arial"/>
          <w:sz w:val="22"/>
          <w:lang w:val="es-ES"/>
        </w:rPr>
      </w:pPr>
      <w:r>
        <w:rPr>
          <w:rFonts w:ascii="Arial" w:hAnsi="Arial" w:cs="Arial"/>
          <w:sz w:val="22"/>
          <w:lang w:val="es-ES"/>
        </w:rPr>
        <w:t>28</w:t>
      </w:r>
      <w:r w:rsidR="006A4DCB">
        <w:rPr>
          <w:rFonts w:ascii="Arial" w:hAnsi="Arial" w:cs="Arial"/>
          <w:sz w:val="22"/>
          <w:lang w:val="es-ES"/>
        </w:rPr>
        <w:t xml:space="preserve"> </w:t>
      </w:r>
      <w:r w:rsidR="006743D2">
        <w:rPr>
          <w:rFonts w:ascii="Arial" w:hAnsi="Arial" w:cs="Arial"/>
          <w:sz w:val="22"/>
          <w:lang w:val="es-ES"/>
        </w:rPr>
        <w:t>de jul</w:t>
      </w:r>
      <w:r w:rsidR="00016168">
        <w:rPr>
          <w:rFonts w:ascii="Arial" w:hAnsi="Arial" w:cs="Arial"/>
          <w:sz w:val="22"/>
          <w:lang w:val="es-ES"/>
        </w:rPr>
        <w:t>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BA2B83" w14:textId="77777777" w:rsidR="00BB5DF1" w:rsidRDefault="00BB5DF1" w:rsidP="007F5780">
      <w:pPr>
        <w:jc w:val="center"/>
        <w:rPr>
          <w:rFonts w:ascii="Arial" w:hAnsi="Arial" w:cs="Arial"/>
          <w:b/>
          <w:sz w:val="28"/>
          <w:szCs w:val="28"/>
          <w:lang w:val="es-ES"/>
        </w:rPr>
      </w:pPr>
    </w:p>
    <w:p w14:paraId="11FA518D" w14:textId="2F17096B" w:rsidR="008531D8" w:rsidRDefault="00C35FE8" w:rsidP="00C35FE8">
      <w:pPr>
        <w:jc w:val="center"/>
        <w:rPr>
          <w:rFonts w:ascii="Arial" w:hAnsi="Arial" w:cs="Arial"/>
          <w:b/>
          <w:sz w:val="28"/>
          <w:szCs w:val="28"/>
        </w:rPr>
      </w:pPr>
      <w:r w:rsidRPr="00C35FE8">
        <w:rPr>
          <w:rFonts w:ascii="Arial" w:hAnsi="Arial" w:cs="Arial"/>
          <w:b/>
          <w:sz w:val="28"/>
          <w:szCs w:val="28"/>
        </w:rPr>
        <w:t xml:space="preserve">RECONOCE CSP A NL Y A FC POR PARTICIPACIÓN EN </w:t>
      </w:r>
      <w:bookmarkStart w:id="0" w:name="_GoBack"/>
      <w:bookmarkEnd w:id="0"/>
      <w:r w:rsidRPr="00C35FE8">
        <w:rPr>
          <w:rFonts w:ascii="Arial" w:hAnsi="Arial" w:cs="Arial"/>
          <w:b/>
          <w:sz w:val="28"/>
          <w:szCs w:val="28"/>
        </w:rPr>
        <w:t>MUNDIAL 2026</w:t>
      </w:r>
    </w:p>
    <w:p w14:paraId="21D11488" w14:textId="77777777" w:rsidR="00C35FE8" w:rsidRDefault="00C35FE8" w:rsidP="00484FA8">
      <w:pPr>
        <w:rPr>
          <w:rFonts w:ascii="Arial" w:hAnsi="Arial" w:cs="Arial"/>
          <w:b/>
          <w:sz w:val="28"/>
          <w:szCs w:val="28"/>
        </w:rPr>
      </w:pPr>
    </w:p>
    <w:p w14:paraId="5B5DE1D3" w14:textId="1B624F48" w:rsidR="008531D8" w:rsidRPr="008531D8" w:rsidRDefault="008531D8" w:rsidP="008531D8">
      <w:pPr>
        <w:pStyle w:val="Prrafodelista"/>
        <w:numPr>
          <w:ilvl w:val="0"/>
          <w:numId w:val="19"/>
        </w:numPr>
        <w:jc w:val="both"/>
        <w:rPr>
          <w:rFonts w:ascii="Arial" w:hAnsi="Arial" w:cs="Arial"/>
          <w:i/>
          <w:sz w:val="24"/>
          <w:szCs w:val="24"/>
        </w:rPr>
      </w:pPr>
      <w:r w:rsidRPr="008531D8">
        <w:rPr>
          <w:rFonts w:ascii="Arial" w:hAnsi="Arial" w:cs="Arial"/>
          <w:i/>
          <w:sz w:val="24"/>
          <w:szCs w:val="24"/>
        </w:rPr>
        <w:t xml:space="preserve">Acompaña Samuel García a la Presidenta Sheinbaum en la entrega de reconocimientos al personal que integró el Plan </w:t>
      </w:r>
      <w:proofErr w:type="spellStart"/>
      <w:r w:rsidRPr="008531D8">
        <w:rPr>
          <w:rFonts w:ascii="Arial" w:hAnsi="Arial" w:cs="Arial"/>
          <w:i/>
          <w:sz w:val="24"/>
          <w:szCs w:val="24"/>
        </w:rPr>
        <w:t>Kukulkán</w:t>
      </w:r>
      <w:proofErr w:type="spellEnd"/>
      <w:r w:rsidRPr="008531D8">
        <w:rPr>
          <w:rFonts w:ascii="Arial" w:hAnsi="Arial" w:cs="Arial"/>
          <w:i/>
          <w:sz w:val="24"/>
          <w:szCs w:val="24"/>
        </w:rPr>
        <w:t>, estrategia integral de seguridad y defensa aérea desplegada por el Gobierno de México para proteger los partidos, sedes, visitantes y recintos durante la Copa Mundial de la FIFA 2026.</w:t>
      </w:r>
    </w:p>
    <w:p w14:paraId="234EFBA6" w14:textId="258833DB" w:rsidR="00145430" w:rsidRDefault="008531D8" w:rsidP="008531D8">
      <w:pPr>
        <w:pStyle w:val="Prrafodelista"/>
        <w:numPr>
          <w:ilvl w:val="0"/>
          <w:numId w:val="19"/>
        </w:numPr>
        <w:jc w:val="both"/>
        <w:rPr>
          <w:rFonts w:ascii="Arial" w:hAnsi="Arial" w:cs="Arial"/>
          <w:b/>
          <w:sz w:val="28"/>
          <w:szCs w:val="28"/>
        </w:rPr>
      </w:pPr>
      <w:r w:rsidRPr="008531D8">
        <w:rPr>
          <w:rFonts w:ascii="Arial" w:hAnsi="Arial" w:cs="Arial"/>
          <w:i/>
          <w:sz w:val="24"/>
          <w:szCs w:val="24"/>
        </w:rPr>
        <w:t xml:space="preserve">A nombre de la institución policial y en representación de su titular, Gerardo Escamilla Vargas, recibió el reconocimiento de manos de la Jefa del Ejecutivo federal, el Encargado del Despacho de la Comisaría General de Fuerza Civil, Adolfo Flores </w:t>
      </w:r>
      <w:proofErr w:type="spellStart"/>
      <w:r w:rsidRPr="008531D8">
        <w:rPr>
          <w:rFonts w:ascii="Arial" w:hAnsi="Arial" w:cs="Arial"/>
          <w:i/>
          <w:sz w:val="24"/>
          <w:szCs w:val="24"/>
        </w:rPr>
        <w:t>Pader</w:t>
      </w:r>
      <w:proofErr w:type="spellEnd"/>
      <w:r w:rsidRPr="008531D8">
        <w:rPr>
          <w:rFonts w:ascii="Arial" w:hAnsi="Arial" w:cs="Arial"/>
          <w:i/>
          <w:sz w:val="24"/>
          <w:szCs w:val="24"/>
        </w:rPr>
        <w:t>.</w:t>
      </w:r>
    </w:p>
    <w:p w14:paraId="753A2E76" w14:textId="77777777" w:rsidR="008531D8" w:rsidRDefault="008531D8" w:rsidP="00B465E1">
      <w:pPr>
        <w:jc w:val="both"/>
        <w:rPr>
          <w:rFonts w:ascii="Arial" w:hAnsi="Arial" w:cs="Arial"/>
          <w:b/>
          <w:sz w:val="28"/>
          <w:szCs w:val="28"/>
        </w:rPr>
      </w:pPr>
    </w:p>
    <w:p w14:paraId="72578F95" w14:textId="0AE02758" w:rsidR="008531D8" w:rsidRPr="008531D8" w:rsidRDefault="00484FA8" w:rsidP="008531D8">
      <w:pPr>
        <w:jc w:val="both"/>
        <w:rPr>
          <w:rFonts w:ascii="Arial" w:hAnsi="Arial" w:cs="Arial"/>
          <w:sz w:val="28"/>
          <w:szCs w:val="28"/>
        </w:rPr>
      </w:pPr>
      <w:r>
        <w:rPr>
          <w:rFonts w:ascii="Arial" w:hAnsi="Arial" w:cs="Arial"/>
          <w:b/>
          <w:sz w:val="28"/>
          <w:szCs w:val="28"/>
        </w:rPr>
        <w:t>Zumpango, Estado de México</w:t>
      </w:r>
      <w:r w:rsidR="00EA29FA" w:rsidRPr="00927177">
        <w:rPr>
          <w:rFonts w:ascii="Arial" w:hAnsi="Arial" w:cs="Arial"/>
          <w:b/>
          <w:sz w:val="28"/>
          <w:szCs w:val="28"/>
        </w:rPr>
        <w:t>.-</w:t>
      </w:r>
      <w:r w:rsidR="001A35C5">
        <w:rPr>
          <w:rFonts w:ascii="Arial" w:hAnsi="Arial" w:cs="Arial"/>
          <w:b/>
          <w:sz w:val="28"/>
          <w:szCs w:val="28"/>
        </w:rPr>
        <w:t xml:space="preserve"> </w:t>
      </w:r>
      <w:r w:rsidR="008531D8" w:rsidRPr="008531D8">
        <w:rPr>
          <w:rFonts w:ascii="Arial" w:hAnsi="Arial" w:cs="Arial"/>
          <w:sz w:val="28"/>
          <w:szCs w:val="28"/>
        </w:rPr>
        <w:t xml:space="preserve">Por su participación en la planeación, organización y ejecución del Plan </w:t>
      </w:r>
      <w:proofErr w:type="spellStart"/>
      <w:r w:rsidR="008531D8" w:rsidRPr="008531D8">
        <w:rPr>
          <w:rFonts w:ascii="Arial" w:hAnsi="Arial" w:cs="Arial"/>
          <w:sz w:val="28"/>
          <w:szCs w:val="28"/>
        </w:rPr>
        <w:t>Kukulkán</w:t>
      </w:r>
      <w:proofErr w:type="spellEnd"/>
      <w:r w:rsidR="008531D8" w:rsidRPr="008531D8">
        <w:rPr>
          <w:rFonts w:ascii="Arial" w:hAnsi="Arial" w:cs="Arial"/>
          <w:sz w:val="28"/>
          <w:szCs w:val="28"/>
        </w:rPr>
        <w:t xml:space="preserve"> “Estrategia General de Seguridad y Protección de la Copa Mundial de Futbol 2026”, la Presidenta de México, Claudia Sheinbaum Pardo entregó un reconocimiento a la policía de Nuevo León, Fuerza Civil.</w:t>
      </w:r>
    </w:p>
    <w:p w14:paraId="242C3101" w14:textId="77777777" w:rsidR="008531D8" w:rsidRPr="008531D8" w:rsidRDefault="008531D8" w:rsidP="008531D8">
      <w:pPr>
        <w:jc w:val="both"/>
        <w:rPr>
          <w:rFonts w:ascii="Arial" w:hAnsi="Arial" w:cs="Arial"/>
          <w:sz w:val="28"/>
          <w:szCs w:val="28"/>
        </w:rPr>
      </w:pPr>
    </w:p>
    <w:p w14:paraId="4E60C02A" w14:textId="77777777" w:rsidR="008531D8" w:rsidRPr="008531D8" w:rsidRDefault="008531D8" w:rsidP="008531D8">
      <w:pPr>
        <w:jc w:val="both"/>
        <w:rPr>
          <w:rFonts w:ascii="Arial" w:hAnsi="Arial" w:cs="Arial"/>
          <w:sz w:val="28"/>
          <w:szCs w:val="28"/>
        </w:rPr>
      </w:pPr>
      <w:r w:rsidRPr="008531D8">
        <w:rPr>
          <w:rFonts w:ascii="Arial" w:hAnsi="Arial" w:cs="Arial"/>
          <w:sz w:val="28"/>
          <w:szCs w:val="28"/>
        </w:rPr>
        <w:t xml:space="preserve">En el Campo Militar “Gral. </w:t>
      </w:r>
      <w:proofErr w:type="spellStart"/>
      <w:r w:rsidRPr="008531D8">
        <w:rPr>
          <w:rFonts w:ascii="Arial" w:hAnsi="Arial" w:cs="Arial"/>
          <w:sz w:val="28"/>
          <w:szCs w:val="28"/>
        </w:rPr>
        <w:t>Div</w:t>
      </w:r>
      <w:proofErr w:type="spellEnd"/>
      <w:r w:rsidRPr="008531D8">
        <w:rPr>
          <w:rFonts w:ascii="Arial" w:hAnsi="Arial" w:cs="Arial"/>
          <w:sz w:val="28"/>
          <w:szCs w:val="28"/>
        </w:rPr>
        <w:t xml:space="preserve">. P.A. Alfredo Lezama Álvarez”, Santa Lucía, Zumpango, Estado de México, la Presidenta Sheinbaum y el Gobernador de Nuevo León, Samuel Alejandro García Sepúlveda entregaron los galardones a los elementos que participaron en el Plan </w:t>
      </w:r>
      <w:proofErr w:type="spellStart"/>
      <w:r w:rsidRPr="008531D8">
        <w:rPr>
          <w:rFonts w:ascii="Arial" w:hAnsi="Arial" w:cs="Arial"/>
          <w:sz w:val="28"/>
          <w:szCs w:val="28"/>
        </w:rPr>
        <w:t>Kukulkán</w:t>
      </w:r>
      <w:proofErr w:type="spellEnd"/>
      <w:r w:rsidRPr="008531D8">
        <w:rPr>
          <w:rFonts w:ascii="Arial" w:hAnsi="Arial" w:cs="Arial"/>
          <w:sz w:val="28"/>
          <w:szCs w:val="28"/>
        </w:rPr>
        <w:t xml:space="preserve"> que fue la estrategia integral de seguridad y defensa aérea desplegada por el Gobierno de México para proteger los partidos, sedes, visitantes y recintos durante la Copa Mundial de la FIFA 2026.</w:t>
      </w:r>
    </w:p>
    <w:p w14:paraId="70B8EC10" w14:textId="77777777" w:rsidR="008531D8" w:rsidRPr="008531D8" w:rsidRDefault="008531D8" w:rsidP="008531D8">
      <w:pPr>
        <w:jc w:val="both"/>
        <w:rPr>
          <w:rFonts w:ascii="Arial" w:hAnsi="Arial" w:cs="Arial"/>
          <w:sz w:val="28"/>
          <w:szCs w:val="28"/>
        </w:rPr>
      </w:pPr>
    </w:p>
    <w:p w14:paraId="014515BB" w14:textId="5451FF9C" w:rsidR="008531D8" w:rsidRPr="008531D8" w:rsidRDefault="008531D8" w:rsidP="008531D8">
      <w:pPr>
        <w:jc w:val="both"/>
        <w:rPr>
          <w:rFonts w:ascii="Arial" w:hAnsi="Arial" w:cs="Arial"/>
          <w:sz w:val="28"/>
          <w:szCs w:val="28"/>
        </w:rPr>
      </w:pPr>
      <w:r w:rsidRPr="008531D8">
        <w:rPr>
          <w:rFonts w:ascii="Arial" w:hAnsi="Arial" w:cs="Arial"/>
          <w:sz w:val="28"/>
          <w:szCs w:val="28"/>
        </w:rPr>
        <w:t xml:space="preserve">A nombre de la institución policial y en representación de su titular, Gerardo Escamilla Vargas, recibió el reconocimiento de manos de la </w:t>
      </w:r>
      <w:r w:rsidRPr="008531D8">
        <w:rPr>
          <w:rFonts w:ascii="Arial" w:hAnsi="Arial" w:cs="Arial"/>
          <w:sz w:val="28"/>
          <w:szCs w:val="28"/>
        </w:rPr>
        <w:lastRenderedPageBreak/>
        <w:t xml:space="preserve">Jefa del Ejecutivo federal, </w:t>
      </w:r>
      <w:r>
        <w:rPr>
          <w:rFonts w:ascii="Arial" w:hAnsi="Arial" w:cs="Arial"/>
          <w:sz w:val="28"/>
          <w:szCs w:val="28"/>
        </w:rPr>
        <w:t xml:space="preserve">el </w:t>
      </w:r>
      <w:r w:rsidRPr="008531D8">
        <w:rPr>
          <w:rFonts w:ascii="Arial" w:hAnsi="Arial" w:cs="Arial"/>
          <w:sz w:val="28"/>
          <w:szCs w:val="28"/>
        </w:rPr>
        <w:t xml:space="preserve">Encargado del Despacho de la Comisaría General de Fuerza Civil, Adolfo Flores </w:t>
      </w:r>
      <w:proofErr w:type="spellStart"/>
      <w:r w:rsidRPr="008531D8">
        <w:rPr>
          <w:rFonts w:ascii="Arial" w:hAnsi="Arial" w:cs="Arial"/>
          <w:sz w:val="28"/>
          <w:szCs w:val="28"/>
        </w:rPr>
        <w:t>Pader</w:t>
      </w:r>
      <w:proofErr w:type="spellEnd"/>
      <w:r w:rsidRPr="008531D8">
        <w:rPr>
          <w:rFonts w:ascii="Arial" w:hAnsi="Arial" w:cs="Arial"/>
          <w:sz w:val="28"/>
          <w:szCs w:val="28"/>
        </w:rPr>
        <w:t>.</w:t>
      </w:r>
    </w:p>
    <w:p w14:paraId="525F5A69" w14:textId="77777777" w:rsidR="008531D8" w:rsidRPr="008531D8" w:rsidRDefault="008531D8" w:rsidP="008531D8">
      <w:pPr>
        <w:jc w:val="both"/>
        <w:rPr>
          <w:rFonts w:ascii="Arial" w:hAnsi="Arial" w:cs="Arial"/>
          <w:sz w:val="28"/>
          <w:szCs w:val="28"/>
        </w:rPr>
      </w:pPr>
    </w:p>
    <w:p w14:paraId="2F1C3FD2" w14:textId="77777777" w:rsidR="008531D8" w:rsidRPr="008531D8" w:rsidRDefault="008531D8" w:rsidP="008531D8">
      <w:pPr>
        <w:jc w:val="both"/>
        <w:rPr>
          <w:rFonts w:ascii="Arial" w:hAnsi="Arial" w:cs="Arial"/>
          <w:sz w:val="28"/>
          <w:szCs w:val="28"/>
        </w:rPr>
      </w:pPr>
      <w:r w:rsidRPr="008531D8">
        <w:rPr>
          <w:rFonts w:ascii="Arial" w:hAnsi="Arial" w:cs="Arial"/>
          <w:sz w:val="28"/>
          <w:szCs w:val="28"/>
        </w:rPr>
        <w:t>En su mensaje, la Presidenta de México reconoció la labor de las policías y guardias civiles estatales, coordinados por los gobernadores de las entidades sedes de la justa mundialista.</w:t>
      </w:r>
    </w:p>
    <w:p w14:paraId="69C919C7" w14:textId="77777777" w:rsidR="008531D8" w:rsidRPr="008531D8" w:rsidRDefault="008531D8" w:rsidP="008531D8">
      <w:pPr>
        <w:jc w:val="both"/>
        <w:rPr>
          <w:rFonts w:ascii="Arial" w:hAnsi="Arial" w:cs="Arial"/>
          <w:sz w:val="28"/>
          <w:szCs w:val="28"/>
        </w:rPr>
      </w:pPr>
    </w:p>
    <w:p w14:paraId="62EED3DD" w14:textId="77777777" w:rsidR="008531D8" w:rsidRPr="008531D8" w:rsidRDefault="008531D8" w:rsidP="008531D8">
      <w:pPr>
        <w:jc w:val="both"/>
        <w:rPr>
          <w:rFonts w:ascii="Arial" w:hAnsi="Arial" w:cs="Arial"/>
          <w:sz w:val="28"/>
          <w:szCs w:val="28"/>
        </w:rPr>
      </w:pPr>
      <w:r w:rsidRPr="008531D8">
        <w:rPr>
          <w:rFonts w:ascii="Arial" w:hAnsi="Arial" w:cs="Arial"/>
          <w:sz w:val="28"/>
          <w:szCs w:val="28"/>
        </w:rPr>
        <w:t>“Muy especialmente a las Gobernadoras y Gobernadores cuya coordinación y compromiso hicieron posible este gran esfuerzo nacional.</w:t>
      </w:r>
    </w:p>
    <w:p w14:paraId="7F42A6B0" w14:textId="77777777" w:rsidR="008531D8" w:rsidRPr="008531D8" w:rsidRDefault="008531D8" w:rsidP="008531D8">
      <w:pPr>
        <w:jc w:val="both"/>
        <w:rPr>
          <w:rFonts w:ascii="Arial" w:hAnsi="Arial" w:cs="Arial"/>
          <w:sz w:val="28"/>
          <w:szCs w:val="28"/>
        </w:rPr>
      </w:pPr>
    </w:p>
    <w:p w14:paraId="3B01B33C" w14:textId="77777777" w:rsidR="008531D8" w:rsidRPr="008531D8" w:rsidRDefault="008531D8" w:rsidP="008531D8">
      <w:pPr>
        <w:jc w:val="both"/>
        <w:rPr>
          <w:rFonts w:ascii="Arial" w:hAnsi="Arial" w:cs="Arial"/>
          <w:sz w:val="28"/>
          <w:szCs w:val="28"/>
        </w:rPr>
      </w:pPr>
      <w:r w:rsidRPr="008531D8">
        <w:rPr>
          <w:rFonts w:ascii="Arial" w:hAnsi="Arial" w:cs="Arial"/>
          <w:sz w:val="28"/>
          <w:szCs w:val="28"/>
        </w:rPr>
        <w:t>“Gracias en especial a los tres estados donde se llevaron a cabo los partidos, a la Jefa de Gobierno de la Ciudad de México, al Gobernador de Nuevo León y al Gobernador de Jalisco”, refirió.</w:t>
      </w:r>
    </w:p>
    <w:p w14:paraId="4B45E408" w14:textId="77777777" w:rsidR="008531D8" w:rsidRPr="008531D8" w:rsidRDefault="008531D8" w:rsidP="008531D8">
      <w:pPr>
        <w:jc w:val="both"/>
        <w:rPr>
          <w:rFonts w:ascii="Arial" w:hAnsi="Arial" w:cs="Arial"/>
          <w:sz w:val="28"/>
          <w:szCs w:val="28"/>
        </w:rPr>
      </w:pPr>
    </w:p>
    <w:p w14:paraId="5349DB93" w14:textId="77777777" w:rsidR="008531D8" w:rsidRPr="008531D8" w:rsidRDefault="008531D8" w:rsidP="008531D8">
      <w:pPr>
        <w:jc w:val="both"/>
        <w:rPr>
          <w:rFonts w:ascii="Arial" w:hAnsi="Arial" w:cs="Arial"/>
          <w:sz w:val="28"/>
          <w:szCs w:val="28"/>
        </w:rPr>
      </w:pPr>
      <w:r w:rsidRPr="008531D8">
        <w:rPr>
          <w:rFonts w:ascii="Arial" w:hAnsi="Arial" w:cs="Arial"/>
          <w:sz w:val="28"/>
          <w:szCs w:val="28"/>
        </w:rPr>
        <w:t>A través de sus redes sociales, el Gobernador Samuel García dijo que esto es un reconocimiento al trabajo que se realizó de forma coordinada entre las instituciones de seguridad de Nuevo León y de la Federación.</w:t>
      </w:r>
    </w:p>
    <w:p w14:paraId="537979FB" w14:textId="77777777" w:rsidR="008531D8" w:rsidRPr="008531D8" w:rsidRDefault="008531D8" w:rsidP="008531D8">
      <w:pPr>
        <w:jc w:val="both"/>
        <w:rPr>
          <w:rFonts w:ascii="Arial" w:hAnsi="Arial" w:cs="Arial"/>
          <w:sz w:val="28"/>
          <w:szCs w:val="28"/>
        </w:rPr>
      </w:pPr>
    </w:p>
    <w:p w14:paraId="76497B61" w14:textId="77777777" w:rsidR="008531D8" w:rsidRPr="008531D8" w:rsidRDefault="008531D8" w:rsidP="008531D8">
      <w:pPr>
        <w:jc w:val="both"/>
        <w:rPr>
          <w:rFonts w:ascii="Arial" w:hAnsi="Arial" w:cs="Arial"/>
          <w:sz w:val="28"/>
          <w:szCs w:val="28"/>
        </w:rPr>
      </w:pPr>
      <w:r w:rsidRPr="008531D8">
        <w:rPr>
          <w:rFonts w:ascii="Arial" w:hAnsi="Arial" w:cs="Arial"/>
          <w:sz w:val="28"/>
          <w:szCs w:val="28"/>
        </w:rPr>
        <w:t>“Sin duda, gracias a este esfuerzo, Nuevo León le mostró su mejor versión al mundo, fuimos una sede segura, y dejamos en alto el nombre de nuestro país durante el Mundial”, refirió el Mandatario estatal.</w:t>
      </w:r>
    </w:p>
    <w:p w14:paraId="7C0F3956" w14:textId="77777777" w:rsidR="008531D8" w:rsidRPr="008531D8" w:rsidRDefault="008531D8" w:rsidP="008531D8">
      <w:pPr>
        <w:jc w:val="both"/>
        <w:rPr>
          <w:rFonts w:ascii="Arial" w:hAnsi="Arial" w:cs="Arial"/>
          <w:sz w:val="28"/>
          <w:szCs w:val="28"/>
        </w:rPr>
      </w:pPr>
    </w:p>
    <w:p w14:paraId="6F17973E" w14:textId="77777777" w:rsidR="008531D8" w:rsidRPr="008531D8" w:rsidRDefault="008531D8" w:rsidP="008531D8">
      <w:pPr>
        <w:jc w:val="both"/>
        <w:rPr>
          <w:rFonts w:ascii="Arial" w:hAnsi="Arial" w:cs="Arial"/>
          <w:sz w:val="28"/>
          <w:szCs w:val="28"/>
        </w:rPr>
      </w:pPr>
      <w:r w:rsidRPr="008531D8">
        <w:rPr>
          <w:rFonts w:ascii="Arial" w:hAnsi="Arial" w:cs="Arial"/>
          <w:sz w:val="28"/>
          <w:szCs w:val="28"/>
        </w:rPr>
        <w:t>El Secretario de Seguridad y Protección Ciudadana, Omar García Harfuch, destacó la participación de las policías estatales, al señalar que la seguridad es más efectiva cuando existe confianza, coordinación y objetivos compartidos entre la Federación, los Estados y los Municipios.</w:t>
      </w:r>
    </w:p>
    <w:p w14:paraId="7712213A" w14:textId="77777777" w:rsidR="008531D8" w:rsidRPr="008531D8" w:rsidRDefault="008531D8" w:rsidP="008531D8">
      <w:pPr>
        <w:jc w:val="both"/>
        <w:rPr>
          <w:rFonts w:ascii="Arial" w:hAnsi="Arial" w:cs="Arial"/>
          <w:sz w:val="28"/>
          <w:szCs w:val="28"/>
        </w:rPr>
      </w:pPr>
    </w:p>
    <w:p w14:paraId="0D91AA14" w14:textId="77777777" w:rsidR="008531D8" w:rsidRPr="008531D8" w:rsidRDefault="008531D8" w:rsidP="008531D8">
      <w:pPr>
        <w:jc w:val="both"/>
        <w:rPr>
          <w:rFonts w:ascii="Arial" w:hAnsi="Arial" w:cs="Arial"/>
          <w:sz w:val="28"/>
          <w:szCs w:val="28"/>
        </w:rPr>
      </w:pPr>
    </w:p>
    <w:p w14:paraId="28368C6C" w14:textId="77777777" w:rsidR="008531D8" w:rsidRPr="008531D8" w:rsidRDefault="008531D8" w:rsidP="008531D8">
      <w:pPr>
        <w:jc w:val="both"/>
        <w:rPr>
          <w:rFonts w:ascii="Arial" w:hAnsi="Arial" w:cs="Arial"/>
          <w:sz w:val="28"/>
          <w:szCs w:val="28"/>
        </w:rPr>
      </w:pPr>
      <w:r w:rsidRPr="008531D8">
        <w:rPr>
          <w:rFonts w:ascii="Arial" w:hAnsi="Arial" w:cs="Arial"/>
          <w:sz w:val="28"/>
          <w:szCs w:val="28"/>
        </w:rPr>
        <w:lastRenderedPageBreak/>
        <w:t xml:space="preserve">El Plan </w:t>
      </w:r>
      <w:proofErr w:type="spellStart"/>
      <w:r w:rsidRPr="008531D8">
        <w:rPr>
          <w:rFonts w:ascii="Arial" w:hAnsi="Arial" w:cs="Arial"/>
          <w:sz w:val="28"/>
          <w:szCs w:val="28"/>
        </w:rPr>
        <w:t>Kukulkán</w:t>
      </w:r>
      <w:proofErr w:type="spellEnd"/>
      <w:r w:rsidRPr="008531D8">
        <w:rPr>
          <w:rFonts w:ascii="Arial" w:hAnsi="Arial" w:cs="Arial"/>
          <w:sz w:val="28"/>
          <w:szCs w:val="28"/>
        </w:rPr>
        <w:t xml:space="preserve"> coordinó a más de 20 dependencias federales, con la participación de más de 124 mil elementos operativos de las Fuerzas Armadas, Guardia Nacional (GN) y corporaciones locales. </w:t>
      </w:r>
    </w:p>
    <w:p w14:paraId="4FB5C5D4" w14:textId="77777777" w:rsidR="008531D8" w:rsidRPr="008531D8" w:rsidRDefault="008531D8" w:rsidP="008531D8">
      <w:pPr>
        <w:jc w:val="both"/>
        <w:rPr>
          <w:rFonts w:ascii="Arial" w:hAnsi="Arial" w:cs="Arial"/>
          <w:sz w:val="28"/>
          <w:szCs w:val="28"/>
        </w:rPr>
      </w:pPr>
    </w:p>
    <w:p w14:paraId="0B733182" w14:textId="77777777" w:rsidR="008531D8" w:rsidRPr="008531D8" w:rsidRDefault="008531D8" w:rsidP="008531D8">
      <w:pPr>
        <w:jc w:val="both"/>
        <w:rPr>
          <w:rFonts w:ascii="Arial" w:hAnsi="Arial" w:cs="Arial"/>
          <w:sz w:val="28"/>
          <w:szCs w:val="28"/>
        </w:rPr>
      </w:pPr>
      <w:r w:rsidRPr="008531D8">
        <w:rPr>
          <w:rFonts w:ascii="Arial" w:hAnsi="Arial" w:cs="Arial"/>
          <w:sz w:val="28"/>
          <w:szCs w:val="28"/>
        </w:rPr>
        <w:t>El Mundial de futbol 2026 se llevó a cabo en México, Estados Unidos y Canadá; y en nuestro país en la Ciudad de México, Nuevo León y Guadalajara, y en nuestra entidad se registró el “Mundial más Norteño” y fue la segunda sede más segura y en la que se llevó a cabo el Fan Fest más concurrido.</w:t>
      </w:r>
    </w:p>
    <w:p w14:paraId="5D3EF362" w14:textId="77777777" w:rsidR="008531D8" w:rsidRPr="008531D8" w:rsidRDefault="008531D8" w:rsidP="008531D8">
      <w:pPr>
        <w:jc w:val="both"/>
        <w:rPr>
          <w:rFonts w:ascii="Arial" w:hAnsi="Arial" w:cs="Arial"/>
          <w:sz w:val="28"/>
          <w:szCs w:val="28"/>
        </w:rPr>
      </w:pPr>
    </w:p>
    <w:p w14:paraId="33F7AB61" w14:textId="530BE86B" w:rsidR="00366095" w:rsidRDefault="008531D8" w:rsidP="008531D8">
      <w:pPr>
        <w:jc w:val="both"/>
        <w:rPr>
          <w:rFonts w:ascii="Arial" w:hAnsi="Arial" w:cs="Arial"/>
          <w:sz w:val="28"/>
          <w:szCs w:val="28"/>
        </w:rPr>
      </w:pPr>
      <w:r w:rsidRPr="008531D8">
        <w:rPr>
          <w:rFonts w:ascii="Arial" w:hAnsi="Arial" w:cs="Arial"/>
          <w:sz w:val="28"/>
          <w:szCs w:val="28"/>
        </w:rPr>
        <w:t>Participaron representantes de FIFA México, funcionarios federales, estatales y municipales; mandos de seguridad y militares.</w:t>
      </w:r>
    </w:p>
    <w:p w14:paraId="3F767052" w14:textId="77777777" w:rsidR="00366095" w:rsidRDefault="00366095" w:rsidP="00B465E1">
      <w:pPr>
        <w:jc w:val="both"/>
        <w:rPr>
          <w:rFonts w:ascii="Arial" w:hAnsi="Arial" w:cs="Arial"/>
          <w:sz w:val="28"/>
          <w:szCs w:val="28"/>
        </w:rPr>
      </w:pPr>
    </w:p>
    <w:p w14:paraId="16E183A8" w14:textId="77777777" w:rsidR="00484FA8" w:rsidRDefault="00484FA8" w:rsidP="00B465E1">
      <w:pPr>
        <w:jc w:val="both"/>
        <w:rPr>
          <w:rFonts w:ascii="Arial" w:hAnsi="Arial" w:cs="Arial"/>
          <w:sz w:val="28"/>
          <w:szCs w:val="28"/>
        </w:rPr>
      </w:pPr>
    </w:p>
    <w:p w14:paraId="4BB82791" w14:textId="77777777" w:rsidR="00484FA8" w:rsidRDefault="00484FA8" w:rsidP="00B465E1">
      <w:pPr>
        <w:jc w:val="both"/>
        <w:rPr>
          <w:rFonts w:ascii="Arial" w:hAnsi="Arial" w:cs="Arial"/>
          <w:sz w:val="28"/>
          <w:szCs w:val="28"/>
        </w:rPr>
      </w:pP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60329" w14:textId="77777777" w:rsidR="0088421B" w:rsidRDefault="0088421B" w:rsidP="00E83348">
      <w:r>
        <w:separator/>
      </w:r>
    </w:p>
  </w:endnote>
  <w:endnote w:type="continuationSeparator" w:id="0">
    <w:p w14:paraId="65C96E2C" w14:textId="77777777" w:rsidR="0088421B" w:rsidRDefault="0088421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3B60A" w14:textId="77777777" w:rsidR="0088421B" w:rsidRDefault="0088421B" w:rsidP="00E83348">
      <w:r>
        <w:separator/>
      </w:r>
    </w:p>
  </w:footnote>
  <w:footnote w:type="continuationSeparator" w:id="0">
    <w:p w14:paraId="695C2983" w14:textId="77777777" w:rsidR="0088421B" w:rsidRDefault="0088421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07C44"/>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66095"/>
    <w:rsid w:val="0037731A"/>
    <w:rsid w:val="00380333"/>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4FA8"/>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6760"/>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0058"/>
    <w:rsid w:val="0085271B"/>
    <w:rsid w:val="008531D8"/>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12FA"/>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B5DF1"/>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35FE8"/>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7066A"/>
    <w:rsid w:val="00F70DFF"/>
    <w:rsid w:val="00F7418C"/>
    <w:rsid w:val="00F75DE7"/>
    <w:rsid w:val="00F76852"/>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BD11F-799C-41AD-B420-24CB0AFB8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Pages>
  <Words>542</Words>
  <Characters>2984</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5</cp:revision>
  <cp:lastPrinted>2016-10-21T20:06:00Z</cp:lastPrinted>
  <dcterms:created xsi:type="dcterms:W3CDTF">2026-07-28T14:08:00Z</dcterms:created>
  <dcterms:modified xsi:type="dcterms:W3CDTF">2026-07-28T20:31:00Z</dcterms:modified>
</cp:coreProperties>
</file>