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C288E1F" w:rsidR="009C0D7E" w:rsidRPr="004667B8" w:rsidRDefault="008E54D8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CP/0931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9D082B9" w:rsidR="009C0D7E" w:rsidRDefault="008E54D8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A6A6A">
        <w:rPr>
          <w:rFonts w:ascii="Arial" w:hAnsi="Arial" w:cs="Arial"/>
          <w:sz w:val="22"/>
          <w:lang w:val="es-ES"/>
        </w:rPr>
        <w:t>de junio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32BF1361" w:rsidR="000D39CB" w:rsidRDefault="008E54D8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E54D8">
        <w:rPr>
          <w:rFonts w:ascii="Arial" w:hAnsi="Arial" w:cs="Arial"/>
          <w:b/>
          <w:sz w:val="28"/>
          <w:szCs w:val="28"/>
        </w:rPr>
        <w:t>SAMUEL Y GIGNAC LLEVAN FIESTA MUNDIALISTA A LAS CANCHAS DE NUEVO LEÓN; YA VAN 560 DE "PONTE NUEVO, PONTE MUNDIAL"</w:t>
      </w:r>
    </w:p>
    <w:bookmarkEnd w:id="0"/>
    <w:p w14:paraId="11D271A6" w14:textId="77777777" w:rsidR="008E54D8" w:rsidRDefault="008E54D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21A6E54A" w:rsidR="0092409C" w:rsidRPr="008E54D8" w:rsidRDefault="008E54D8" w:rsidP="008E54D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8E54D8">
        <w:rPr>
          <w:rFonts w:ascii="Arial" w:hAnsi="Arial" w:cs="Arial"/>
          <w:i/>
        </w:rPr>
        <w:t xml:space="preserve">Acompañado de André-Pierre </w:t>
      </w:r>
      <w:proofErr w:type="spellStart"/>
      <w:r w:rsidRPr="008E54D8">
        <w:rPr>
          <w:rFonts w:ascii="Arial" w:hAnsi="Arial" w:cs="Arial"/>
          <w:i/>
        </w:rPr>
        <w:t>Gignac</w:t>
      </w:r>
      <w:proofErr w:type="spellEnd"/>
      <w:r w:rsidRPr="008E54D8">
        <w:rPr>
          <w:rFonts w:ascii="Arial" w:hAnsi="Arial" w:cs="Arial"/>
          <w:i/>
        </w:rPr>
        <w:t>, Samuel García anunció que ya son 560 canchas de las 600 que contempla el programa estatal de infraestructura deportiva.</w:t>
      </w:r>
    </w:p>
    <w:p w14:paraId="515EA3A1" w14:textId="2D8B9E65" w:rsidR="008E54D8" w:rsidRDefault="008E54D8" w:rsidP="008E54D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8E54D8">
        <w:rPr>
          <w:rFonts w:ascii="Arial" w:hAnsi="Arial" w:cs="Arial"/>
          <w:i/>
        </w:rPr>
        <w:t>El Gobernador y la leyenda viviente de los Tigres de la UANL convivieron con más de 2 mil 400 estudiantes durante una gran cascarita mundialista en el Estadio Bicentenario.</w:t>
      </w:r>
    </w:p>
    <w:p w14:paraId="289ED1AF" w14:textId="38F0D0D9" w:rsidR="008E54D8" w:rsidRDefault="008E54D8" w:rsidP="008E54D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8E54D8">
        <w:rPr>
          <w:rFonts w:ascii="Arial" w:hAnsi="Arial" w:cs="Arial"/>
          <w:i/>
        </w:rPr>
        <w:t>Nuevo León fortalece el legado de El Mundial Más Norteño con espacios deportivos de calidad para niñas, niños y jóvenes.</w:t>
      </w:r>
    </w:p>
    <w:p w14:paraId="0988F844" w14:textId="77777777" w:rsidR="008E54D8" w:rsidRPr="008E54D8" w:rsidRDefault="008E54D8" w:rsidP="008E54D8">
      <w:pPr>
        <w:pStyle w:val="Prrafodelista"/>
        <w:jc w:val="both"/>
        <w:rPr>
          <w:rFonts w:ascii="Arial" w:hAnsi="Arial" w:cs="Arial"/>
          <w:i/>
        </w:rPr>
      </w:pPr>
    </w:p>
    <w:p w14:paraId="35B1242C" w14:textId="77777777" w:rsidR="008E54D8" w:rsidRPr="008E54D8" w:rsidRDefault="0092409C" w:rsidP="008E54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E54D8" w:rsidRPr="008E54D8">
        <w:rPr>
          <w:rFonts w:ascii="Arial" w:hAnsi="Arial" w:cs="Arial"/>
          <w:sz w:val="28"/>
          <w:szCs w:val="28"/>
        </w:rPr>
        <w:t xml:space="preserve">En medio de la fiesta mundialista que se vive en Nuevo León y tras la clasificación invicta de la Selección Mexicana a los dieciseisavos de final de la Copa Mundial FIFA 2026, el Gobernador Samuel García Sepúlveda anunció junto a André-Pierre </w:t>
      </w:r>
      <w:proofErr w:type="spellStart"/>
      <w:r w:rsidR="008E54D8" w:rsidRPr="008E54D8">
        <w:rPr>
          <w:rFonts w:ascii="Arial" w:hAnsi="Arial" w:cs="Arial"/>
          <w:sz w:val="28"/>
          <w:szCs w:val="28"/>
        </w:rPr>
        <w:t>Gignac</w:t>
      </w:r>
      <w:proofErr w:type="spellEnd"/>
      <w:r w:rsidR="008E54D8" w:rsidRPr="008E54D8">
        <w:rPr>
          <w:rFonts w:ascii="Arial" w:hAnsi="Arial" w:cs="Arial"/>
          <w:sz w:val="28"/>
          <w:szCs w:val="28"/>
        </w:rPr>
        <w:t xml:space="preserve"> la cancha número 560 de las 600 proyectadas dentro del programa "Ponte Nuevo, Ponte Mundial".</w:t>
      </w:r>
    </w:p>
    <w:p w14:paraId="67C584EC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1F8942E1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t>Acompañado por la leyenda vigente de los Tigres de la UANL y por más de 2 mil 400 estudiantes, el Mandatario estatal encabezó una gran cascarita de futbol en el Estadio Bicentenario del Parque Niños Héroes, donde destacó la importancia de acercar el deporte y la actividad física a las nuevas generaciones.</w:t>
      </w:r>
    </w:p>
    <w:p w14:paraId="6FD76FDA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36EAEE4A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t xml:space="preserve">Durante su mensaje, Samuel García compartió la emoción de seguir el triunfo de la Selección Mexicana mientras asistía al partido entre Corea del Sur y Sudáfrica en el Estadio Monterrey, y relató cómo invitó personalmente a </w:t>
      </w:r>
      <w:proofErr w:type="spellStart"/>
      <w:r w:rsidRPr="008E54D8">
        <w:rPr>
          <w:rFonts w:ascii="Arial" w:hAnsi="Arial" w:cs="Arial"/>
          <w:sz w:val="28"/>
          <w:szCs w:val="28"/>
        </w:rPr>
        <w:t>Gignac</w:t>
      </w:r>
      <w:proofErr w:type="spellEnd"/>
      <w:r w:rsidRPr="008E54D8">
        <w:rPr>
          <w:rFonts w:ascii="Arial" w:hAnsi="Arial" w:cs="Arial"/>
          <w:sz w:val="28"/>
          <w:szCs w:val="28"/>
        </w:rPr>
        <w:t xml:space="preserve"> a sumarse a esta celebración deportiva.</w:t>
      </w:r>
    </w:p>
    <w:p w14:paraId="6DC45C87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211EAA78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t>"Estábamos viendo el juego y yo tenía la pantallita viendo los goles de México. Fueron tres y clasificamos. ¡Viva México!", expresó.</w:t>
      </w:r>
    </w:p>
    <w:p w14:paraId="307E8826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0139E962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t>El Gobernador destacó que la cancha del Estadio Bicentenario representa un avance significativo dentro de la estrategia estatal para renovar y construir espacios deportivos en todo Nuevo León.</w:t>
      </w:r>
    </w:p>
    <w:p w14:paraId="25BB0455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12A1FF68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t>"Aquí está el techo que prometimos para el Estadio Bicentenario. Ya van 560 canchas construidas y vamos a llegar a 600", señaló.</w:t>
      </w:r>
    </w:p>
    <w:p w14:paraId="6BD0058B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26719601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t xml:space="preserve">Por su parte, </w:t>
      </w:r>
      <w:proofErr w:type="spellStart"/>
      <w:r w:rsidRPr="008E54D8">
        <w:rPr>
          <w:rFonts w:ascii="Arial" w:hAnsi="Arial" w:cs="Arial"/>
          <w:sz w:val="28"/>
          <w:szCs w:val="28"/>
        </w:rPr>
        <w:t>Gignac</w:t>
      </w:r>
      <w:proofErr w:type="spellEnd"/>
      <w:r w:rsidRPr="008E54D8">
        <w:rPr>
          <w:rFonts w:ascii="Arial" w:hAnsi="Arial" w:cs="Arial"/>
          <w:sz w:val="28"/>
          <w:szCs w:val="28"/>
        </w:rPr>
        <w:t xml:space="preserve"> agradeció la invitación y celebró la oportunidad de convivir con las y los estudiantes en un ambiente marcado por la pasión futbolera que hoy vive el estado.</w:t>
      </w:r>
    </w:p>
    <w:p w14:paraId="6E9460D4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4D539542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t>"Vamos a pasar un momento con los dos equipos, a ver con quién voy a jugar, pero es para disfrutar, para estar con ustedes", comentó el delantero felino.</w:t>
      </w:r>
    </w:p>
    <w:p w14:paraId="1A91E2B7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69B342DF" w14:textId="77777777" w:rsid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t xml:space="preserve">Y sus palabras se cumplieron en la cancha. Durante la cascarita, tanto </w:t>
      </w:r>
      <w:proofErr w:type="spellStart"/>
      <w:r w:rsidRPr="008E54D8">
        <w:rPr>
          <w:rFonts w:ascii="Arial" w:hAnsi="Arial" w:cs="Arial"/>
          <w:sz w:val="28"/>
          <w:szCs w:val="28"/>
        </w:rPr>
        <w:t>Gignac</w:t>
      </w:r>
      <w:proofErr w:type="spellEnd"/>
      <w:r w:rsidRPr="008E54D8">
        <w:rPr>
          <w:rFonts w:ascii="Arial" w:hAnsi="Arial" w:cs="Arial"/>
          <w:sz w:val="28"/>
          <w:szCs w:val="28"/>
        </w:rPr>
        <w:t xml:space="preserve"> como Samuel García lograron marcar gol, desatando la emoción de los asistentes en una jornada que combinó deporte, convivencia y el espíritu de la Copa Mundial.</w:t>
      </w:r>
    </w:p>
    <w:p w14:paraId="2AE468DD" w14:textId="77777777" w:rsid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0F9FC742" w14:textId="01BAAA10" w:rsidR="008E54D8" w:rsidRPr="008E54D8" w:rsidRDefault="008E54D8" w:rsidP="008E54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enfrentamiento se llevó a cabo entre las escuelas secundarias </w:t>
      </w:r>
      <w:r w:rsidRPr="008E54D8">
        <w:rPr>
          <w:rFonts w:ascii="Arial" w:hAnsi="Arial" w:cs="Arial"/>
          <w:sz w:val="28"/>
          <w:szCs w:val="28"/>
        </w:rPr>
        <w:t>Jaime Torres Bodet</w:t>
      </w:r>
      <w:r>
        <w:rPr>
          <w:rFonts w:ascii="Arial" w:hAnsi="Arial" w:cs="Arial"/>
          <w:sz w:val="28"/>
          <w:szCs w:val="28"/>
        </w:rPr>
        <w:t xml:space="preserve"> y </w:t>
      </w:r>
      <w:r w:rsidRPr="008E54D8">
        <w:rPr>
          <w:rFonts w:ascii="Arial" w:hAnsi="Arial" w:cs="Arial"/>
          <w:sz w:val="28"/>
          <w:szCs w:val="28"/>
        </w:rPr>
        <w:t xml:space="preserve">Héctor </w:t>
      </w:r>
      <w:proofErr w:type="spellStart"/>
      <w:r w:rsidRPr="008E54D8">
        <w:rPr>
          <w:rFonts w:ascii="Arial" w:hAnsi="Arial" w:cs="Arial"/>
          <w:sz w:val="28"/>
          <w:szCs w:val="28"/>
        </w:rPr>
        <w:t>Carrizosa</w:t>
      </w:r>
      <w:proofErr w:type="spellEnd"/>
      <w:r>
        <w:rPr>
          <w:rFonts w:ascii="Arial" w:hAnsi="Arial" w:cs="Arial"/>
          <w:sz w:val="28"/>
          <w:szCs w:val="28"/>
        </w:rPr>
        <w:t xml:space="preserve"> Andrade.</w:t>
      </w:r>
    </w:p>
    <w:p w14:paraId="17979F15" w14:textId="65659C3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6EDD2839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t>La actividad fue organizada por la Secretaría de Educación, el Instituto Estatal de Cultura Física y Deporte (INDE) y el ICIFED como parte de las acciones para consolidar el legado de El Mundial Más Norteño, a través de infraestructura deportiva y espacios de encuentro para la comunidad.</w:t>
      </w:r>
    </w:p>
    <w:p w14:paraId="355D0D84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4DDC4FB4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lastRenderedPageBreak/>
        <w:t>Con programas como "Ponte Nuevo, Ponte Mundial", Nuevo León continúa transformando sus espacios públicos y construyendo un legado que permanecerá mucho más allá del Mundial 2026.</w:t>
      </w:r>
    </w:p>
    <w:p w14:paraId="17EA8290" w14:textId="77777777" w:rsidR="008E54D8" w:rsidRPr="008E54D8" w:rsidRDefault="008E54D8" w:rsidP="008E54D8">
      <w:pPr>
        <w:jc w:val="both"/>
        <w:rPr>
          <w:rFonts w:ascii="Arial" w:hAnsi="Arial" w:cs="Arial"/>
          <w:sz w:val="28"/>
          <w:szCs w:val="28"/>
        </w:rPr>
      </w:pPr>
    </w:p>
    <w:p w14:paraId="10DD2A39" w14:textId="1A9F7D72" w:rsidR="0092409C" w:rsidRDefault="008E54D8" w:rsidP="008E54D8">
      <w:pPr>
        <w:jc w:val="both"/>
        <w:rPr>
          <w:rFonts w:ascii="Arial" w:hAnsi="Arial" w:cs="Arial"/>
          <w:sz w:val="28"/>
          <w:szCs w:val="28"/>
        </w:rPr>
      </w:pPr>
      <w:r w:rsidRPr="008E54D8">
        <w:rPr>
          <w:rFonts w:ascii="Arial" w:hAnsi="Arial" w:cs="Arial"/>
          <w:sz w:val="28"/>
          <w:szCs w:val="28"/>
        </w:rPr>
        <w:t xml:space="preserve">En el evento estuvieron </w:t>
      </w:r>
      <w:proofErr w:type="spellStart"/>
      <w:r w:rsidRPr="008E54D8">
        <w:rPr>
          <w:rFonts w:ascii="Arial" w:hAnsi="Arial" w:cs="Arial"/>
          <w:sz w:val="28"/>
          <w:szCs w:val="28"/>
        </w:rPr>
        <w:t>Melody</w:t>
      </w:r>
      <w:proofErr w:type="spellEnd"/>
      <w:r w:rsidRPr="008E54D8">
        <w:rPr>
          <w:rFonts w:ascii="Arial" w:hAnsi="Arial" w:cs="Arial"/>
          <w:sz w:val="28"/>
          <w:szCs w:val="28"/>
        </w:rPr>
        <w:t xml:space="preserve"> Falcó, directora general del INDE, Juan Paula García, secretario de educación y Luis Fernando Domínguez, Director del ICIFED.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5A51F" w14:textId="77777777" w:rsidR="00160FFB" w:rsidRDefault="00160FFB" w:rsidP="00E83348">
      <w:r>
        <w:separator/>
      </w:r>
    </w:p>
  </w:endnote>
  <w:endnote w:type="continuationSeparator" w:id="0">
    <w:p w14:paraId="34D095BB" w14:textId="77777777" w:rsidR="00160FFB" w:rsidRDefault="00160FF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CF248" w14:textId="77777777" w:rsidR="00160FFB" w:rsidRDefault="00160FFB" w:rsidP="00E83348">
      <w:r>
        <w:separator/>
      </w:r>
    </w:p>
  </w:footnote>
  <w:footnote w:type="continuationSeparator" w:id="0">
    <w:p w14:paraId="6DAFCE3D" w14:textId="77777777" w:rsidR="00160FFB" w:rsidRDefault="00160FF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7A72"/>
    <w:multiLevelType w:val="hybridMultilevel"/>
    <w:tmpl w:val="88A24F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0FFB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E54D8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0091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6E4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4F9D29-79B7-4948-BF86-8751D731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2026-06-25T19:37:00Z</dcterms:created>
  <dcterms:modified xsi:type="dcterms:W3CDTF">2026-06-25T19:37:00Z</dcterms:modified>
</cp:coreProperties>
</file>