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32F2" w:rsidRDefault="00F6669D">
      <w:pPr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 </w:t>
      </w:r>
    </w:p>
    <w:p w:rsidR="008132F2" w:rsidRPr="003153B9" w:rsidRDefault="00F6669D" w:rsidP="003153B9">
      <w:pPr>
        <w:jc w:val="right"/>
        <w:rPr>
          <w:rFonts w:ascii="Arial" w:eastAsia="Arial" w:hAnsi="Arial" w:cs="Arial"/>
          <w:b/>
          <w:bCs/>
          <w:sz w:val="22"/>
          <w:szCs w:val="22"/>
        </w:rPr>
      </w:pPr>
      <w:r w:rsidRPr="003153B9">
        <w:rPr>
          <w:rFonts w:ascii="Arial" w:eastAsia="Arial" w:hAnsi="Arial" w:cs="Arial"/>
          <w:b/>
          <w:bCs/>
          <w:sz w:val="22"/>
          <w:szCs w:val="22"/>
        </w:rPr>
        <w:t xml:space="preserve">                         CP/0706/2026 </w:t>
      </w:r>
    </w:p>
    <w:p w:rsidR="008132F2" w:rsidRPr="003153B9" w:rsidRDefault="00F6669D" w:rsidP="003153B9">
      <w:pPr>
        <w:jc w:val="right"/>
        <w:rPr>
          <w:rFonts w:ascii="Arial" w:eastAsia="Arial" w:hAnsi="Arial" w:cs="Arial"/>
          <w:b/>
          <w:bCs/>
          <w:i/>
          <w:iCs/>
          <w:sz w:val="22"/>
          <w:szCs w:val="22"/>
        </w:rPr>
      </w:pPr>
      <w:r w:rsidRPr="003153B9">
        <w:rPr>
          <w:rFonts w:ascii="Arial" w:eastAsia="Arial" w:hAnsi="Arial" w:cs="Arial"/>
          <w:b/>
          <w:bCs/>
          <w:sz w:val="22"/>
          <w:szCs w:val="22"/>
        </w:rPr>
        <w:t xml:space="preserve">                   </w:t>
      </w:r>
      <w:r w:rsidRPr="003153B9">
        <w:rPr>
          <w:rFonts w:ascii="Arial" w:eastAsia="Arial" w:hAnsi="Arial" w:cs="Arial"/>
          <w:sz w:val="22"/>
          <w:szCs w:val="22"/>
        </w:rPr>
        <w:t xml:space="preserve">13 de mayo  de 2026 </w:t>
      </w:r>
    </w:p>
    <w:p w:rsidR="008132F2" w:rsidRDefault="008132F2">
      <w:pPr>
        <w:spacing w:before="240" w:after="240"/>
        <w:jc w:val="both"/>
        <w:rPr>
          <w:rFonts w:ascii="Arial" w:eastAsia="Arial" w:hAnsi="Arial" w:cs="Arial"/>
          <w:b/>
          <w:bCs/>
          <w:i/>
          <w:iCs/>
          <w:sz w:val="32"/>
          <w:szCs w:val="32"/>
        </w:rPr>
      </w:pPr>
      <w:bookmarkStart w:id="0" w:name="_heading=h.39sm6wvken3a" w:colFirst="0" w:colLast="0"/>
      <w:bookmarkEnd w:id="0"/>
    </w:p>
    <w:p w:rsidR="008132F2" w:rsidRDefault="00F6669D" w:rsidP="003153B9">
      <w:pPr>
        <w:spacing w:before="240" w:after="240"/>
        <w:jc w:val="center"/>
        <w:rPr>
          <w:rFonts w:ascii="Arial" w:eastAsia="Arial" w:hAnsi="Arial" w:cs="Arial"/>
          <w:b/>
          <w:bCs/>
          <w:iCs/>
          <w:sz w:val="28"/>
          <w:szCs w:val="28"/>
        </w:rPr>
      </w:pPr>
      <w:bookmarkStart w:id="1" w:name="_GoBack"/>
      <w:r w:rsidRPr="003153B9">
        <w:rPr>
          <w:rFonts w:ascii="Arial" w:eastAsia="Arial" w:hAnsi="Arial" w:cs="Arial"/>
          <w:b/>
          <w:bCs/>
          <w:iCs/>
          <w:sz w:val="28"/>
          <w:szCs w:val="28"/>
        </w:rPr>
        <w:t>SAMUEL GARCÍA Y MARIANA RODRÍGUEZ SUPERVISAN OBRAS DEL PUENTE "NUEVO"  A LA ALTURA DE TORRE RISE</w:t>
      </w:r>
      <w:bookmarkStart w:id="2" w:name="_heading=h.l9gz9m68ly51" w:colFirst="0" w:colLast="0"/>
      <w:bookmarkStart w:id="3" w:name="_heading=h.zihgoqqsbbhg" w:colFirst="0" w:colLast="0"/>
      <w:bookmarkStart w:id="4" w:name="_heading=h.5kr1lo5zwo6d" w:colFirst="0" w:colLast="0"/>
      <w:bookmarkEnd w:id="2"/>
      <w:bookmarkEnd w:id="3"/>
      <w:bookmarkEnd w:id="4"/>
    </w:p>
    <w:bookmarkEnd w:id="1"/>
    <w:p w:rsidR="003153B9" w:rsidRPr="003153B9" w:rsidRDefault="003153B9" w:rsidP="003153B9">
      <w:pPr>
        <w:spacing w:before="240" w:after="240"/>
        <w:jc w:val="center"/>
        <w:rPr>
          <w:rFonts w:ascii="Arial" w:eastAsia="Arial" w:hAnsi="Arial" w:cs="Arial"/>
          <w:b/>
          <w:bCs/>
          <w:iCs/>
          <w:sz w:val="28"/>
          <w:szCs w:val="28"/>
        </w:rPr>
      </w:pPr>
    </w:p>
    <w:p w:rsidR="008132F2" w:rsidRPr="003153B9" w:rsidRDefault="00F6669D" w:rsidP="003153B9">
      <w:pPr>
        <w:jc w:val="both"/>
        <w:rPr>
          <w:rFonts w:ascii="Arial" w:eastAsia="Arial" w:hAnsi="Arial" w:cs="Arial"/>
          <w:i/>
          <w:iCs/>
        </w:rPr>
      </w:pPr>
      <w:r w:rsidRPr="003153B9">
        <w:rPr>
          <w:rFonts w:ascii="Arial" w:eastAsia="Arial" w:hAnsi="Arial" w:cs="Arial"/>
          <w:i/>
          <w:iCs/>
        </w:rPr>
        <w:t>•</w:t>
      </w:r>
      <w:r w:rsidRPr="003153B9">
        <w:rPr>
          <w:rFonts w:ascii="Arial" w:eastAsia="Arial" w:hAnsi="Arial" w:cs="Arial"/>
          <w:i/>
          <w:iCs/>
        </w:rPr>
        <w:tab/>
      </w:r>
      <w:r w:rsidRPr="003153B9">
        <w:rPr>
          <w:rFonts w:ascii="Arial" w:eastAsia="Arial" w:hAnsi="Arial" w:cs="Arial"/>
          <w:i/>
          <w:iCs/>
        </w:rPr>
        <w:t>El Gobernador Samuel García Sepúlveda destacó que el Puente “Nuevo” será el puente peatonal más grande sobre el Río Santa Catarina y pieza clave para conectar con el monorriel de las Líneas 4 y 6 del Metro.</w:t>
      </w:r>
    </w:p>
    <w:p w:rsidR="008132F2" w:rsidRPr="003153B9" w:rsidRDefault="00F6669D" w:rsidP="003153B9">
      <w:pPr>
        <w:jc w:val="both"/>
        <w:rPr>
          <w:rFonts w:ascii="Arial" w:eastAsia="Arial" w:hAnsi="Arial" w:cs="Arial"/>
          <w:i/>
          <w:iCs/>
        </w:rPr>
      </w:pPr>
      <w:r w:rsidRPr="003153B9">
        <w:rPr>
          <w:rFonts w:ascii="Arial" w:eastAsia="Arial" w:hAnsi="Arial" w:cs="Arial"/>
          <w:i/>
          <w:iCs/>
        </w:rPr>
        <w:t>•</w:t>
      </w:r>
      <w:r w:rsidRPr="003153B9">
        <w:rPr>
          <w:rFonts w:ascii="Arial" w:eastAsia="Arial" w:hAnsi="Arial" w:cs="Arial"/>
          <w:i/>
          <w:iCs/>
        </w:rPr>
        <w:tab/>
        <w:t xml:space="preserve">La obra registra un avance estimado del 75 por </w:t>
      </w:r>
      <w:r w:rsidRPr="003153B9">
        <w:rPr>
          <w:rFonts w:ascii="Arial" w:eastAsia="Arial" w:hAnsi="Arial" w:cs="Arial"/>
          <w:i/>
          <w:iCs/>
        </w:rPr>
        <w:t>ciento y contará con un diseño en arco con tensores, una longitud de 206 metros y un claro libre de 140 metros sin apoyos centrales.</w:t>
      </w:r>
    </w:p>
    <w:p w:rsidR="008132F2" w:rsidRPr="003153B9" w:rsidRDefault="00F6669D" w:rsidP="003153B9">
      <w:pPr>
        <w:jc w:val="both"/>
        <w:rPr>
          <w:rFonts w:ascii="Arial" w:eastAsia="Arial" w:hAnsi="Arial" w:cs="Arial"/>
          <w:i/>
          <w:iCs/>
        </w:rPr>
      </w:pPr>
      <w:r w:rsidRPr="003153B9">
        <w:rPr>
          <w:rFonts w:ascii="Arial" w:eastAsia="Arial" w:hAnsi="Arial" w:cs="Arial"/>
          <w:i/>
          <w:iCs/>
        </w:rPr>
        <w:t>•</w:t>
      </w:r>
      <w:r w:rsidRPr="003153B9">
        <w:rPr>
          <w:rFonts w:ascii="Arial" w:eastAsia="Arial" w:hAnsi="Arial" w:cs="Arial"/>
          <w:i/>
          <w:iCs/>
        </w:rPr>
        <w:tab/>
        <w:t>El proyecto fortalecerá la movilidad y conectividad peatonal entre Constitución y Morones Prieto, beneficiando a más de 3</w:t>
      </w:r>
      <w:r w:rsidRPr="003153B9">
        <w:rPr>
          <w:rFonts w:ascii="Arial" w:eastAsia="Arial" w:hAnsi="Arial" w:cs="Arial"/>
          <w:i/>
          <w:iCs/>
        </w:rPr>
        <w:t>41 mil peatones al año y enlazando con el Parque Lineal, Torre Rise y la estación del Metro.</w:t>
      </w:r>
    </w:p>
    <w:p w:rsidR="008132F2" w:rsidRDefault="008132F2" w:rsidP="003153B9">
      <w:pPr>
        <w:jc w:val="both"/>
        <w:rPr>
          <w:rFonts w:ascii="Arial" w:eastAsia="Arial" w:hAnsi="Arial" w:cs="Arial"/>
          <w:i/>
          <w:iCs/>
          <w:sz w:val="32"/>
          <w:szCs w:val="32"/>
        </w:rPr>
      </w:pPr>
      <w:bookmarkStart w:id="5" w:name="_heading=h.c26cwgxzlkux" w:colFirst="0" w:colLast="0"/>
      <w:bookmarkStart w:id="6" w:name="_heading=h.4emsug7gycir" w:colFirst="0" w:colLast="0"/>
      <w:bookmarkEnd w:id="5"/>
      <w:bookmarkEnd w:id="6"/>
    </w:p>
    <w:p w:rsidR="008132F2" w:rsidRDefault="008132F2" w:rsidP="003153B9">
      <w:pPr>
        <w:jc w:val="both"/>
        <w:rPr>
          <w:rFonts w:ascii="Arial" w:eastAsia="Arial" w:hAnsi="Arial" w:cs="Arial"/>
          <w:i/>
          <w:iCs/>
          <w:sz w:val="32"/>
          <w:szCs w:val="32"/>
        </w:rPr>
      </w:pPr>
      <w:bookmarkStart w:id="7" w:name="_heading=h.5m5oq23om52d" w:colFirst="0" w:colLast="0"/>
      <w:bookmarkEnd w:id="7"/>
    </w:p>
    <w:p w:rsidR="003153B9" w:rsidRDefault="00F6669D" w:rsidP="003153B9">
      <w:pPr>
        <w:jc w:val="both"/>
        <w:rPr>
          <w:rFonts w:ascii="Arial" w:eastAsia="Arial" w:hAnsi="Arial" w:cs="Arial"/>
          <w:iCs/>
          <w:sz w:val="28"/>
          <w:szCs w:val="28"/>
        </w:rPr>
      </w:pPr>
      <w:r w:rsidRPr="003153B9">
        <w:rPr>
          <w:rFonts w:ascii="Arial" w:eastAsia="Arial" w:hAnsi="Arial" w:cs="Arial"/>
          <w:b/>
          <w:bCs/>
          <w:iCs/>
          <w:sz w:val="28"/>
          <w:szCs w:val="28"/>
        </w:rPr>
        <w:t xml:space="preserve">Monterrey, Nuevo León.- </w:t>
      </w:r>
      <w:r w:rsidRPr="003153B9">
        <w:rPr>
          <w:rFonts w:ascii="Arial" w:eastAsia="Arial" w:hAnsi="Arial" w:cs="Arial"/>
          <w:iCs/>
          <w:sz w:val="28"/>
          <w:szCs w:val="28"/>
        </w:rPr>
        <w:t>El Gobernador de Nuevo León, Samuel García Sepúlveda, y la titular de AMAR a Nuevo León, Mariana Rodríguez Cantú, supervisaron la conclu</w:t>
      </w:r>
      <w:r w:rsidRPr="003153B9">
        <w:rPr>
          <w:rFonts w:ascii="Arial" w:eastAsia="Arial" w:hAnsi="Arial" w:cs="Arial"/>
          <w:iCs/>
          <w:sz w:val="28"/>
          <w:szCs w:val="28"/>
        </w:rPr>
        <w:t>sión de uno de los dos arcos de la última sección del Puente “Nuevo”, obra estratégica que fortalecerá la movilidad urbana y la conectividad peatonal en el centro de Monterrey.</w:t>
      </w:r>
    </w:p>
    <w:p w:rsidR="003153B9" w:rsidRDefault="003153B9" w:rsidP="003153B9">
      <w:pPr>
        <w:jc w:val="both"/>
        <w:rPr>
          <w:rFonts w:ascii="Arial" w:eastAsia="Arial" w:hAnsi="Arial" w:cs="Arial"/>
          <w:iCs/>
          <w:sz w:val="28"/>
          <w:szCs w:val="28"/>
        </w:rPr>
      </w:pPr>
    </w:p>
    <w:p w:rsidR="003153B9" w:rsidRDefault="00F6669D" w:rsidP="003153B9">
      <w:pPr>
        <w:jc w:val="both"/>
        <w:rPr>
          <w:rFonts w:ascii="Arial" w:eastAsia="Arial" w:hAnsi="Arial" w:cs="Arial"/>
          <w:iCs/>
          <w:sz w:val="28"/>
          <w:szCs w:val="28"/>
        </w:rPr>
      </w:pPr>
      <w:r w:rsidRPr="003153B9">
        <w:rPr>
          <w:rFonts w:ascii="Arial" w:eastAsia="Arial" w:hAnsi="Arial" w:cs="Arial"/>
          <w:iCs/>
          <w:sz w:val="28"/>
          <w:szCs w:val="28"/>
        </w:rPr>
        <w:t>Durante el recorrido de inspección, el Mandatario estatal y Mariana constataron</w:t>
      </w:r>
      <w:r w:rsidRPr="003153B9">
        <w:rPr>
          <w:rFonts w:ascii="Arial" w:eastAsia="Arial" w:hAnsi="Arial" w:cs="Arial"/>
          <w:iCs/>
          <w:sz w:val="28"/>
          <w:szCs w:val="28"/>
        </w:rPr>
        <w:t xml:space="preserve"> el avance de esta infraestructura que enlazará las avenidas Constitución y Morones Prieto con la Estación Torre Rise, el Parque Lineal y diversos circuitos peatonales.</w:t>
      </w:r>
    </w:p>
    <w:p w:rsidR="003153B9" w:rsidRDefault="003153B9" w:rsidP="003153B9">
      <w:pPr>
        <w:jc w:val="both"/>
        <w:rPr>
          <w:rFonts w:ascii="Arial" w:eastAsia="Arial" w:hAnsi="Arial" w:cs="Arial"/>
          <w:iCs/>
          <w:sz w:val="28"/>
          <w:szCs w:val="28"/>
        </w:rPr>
      </w:pPr>
    </w:p>
    <w:p w:rsidR="003153B9" w:rsidRDefault="00F6669D" w:rsidP="003153B9">
      <w:pPr>
        <w:jc w:val="both"/>
        <w:rPr>
          <w:rFonts w:ascii="Arial" w:eastAsia="Arial" w:hAnsi="Arial" w:cs="Arial"/>
          <w:iCs/>
          <w:sz w:val="28"/>
          <w:szCs w:val="28"/>
        </w:rPr>
      </w:pPr>
      <w:r w:rsidRPr="003153B9">
        <w:rPr>
          <w:rFonts w:ascii="Arial" w:eastAsia="Arial" w:hAnsi="Arial" w:cs="Arial"/>
          <w:iCs/>
          <w:sz w:val="28"/>
          <w:szCs w:val="28"/>
        </w:rPr>
        <w:lastRenderedPageBreak/>
        <w:t>En su mensaje, el Gobernador destacó la relevancia del proyecto para el sistema de movi</w:t>
      </w:r>
      <w:r w:rsidRPr="003153B9">
        <w:rPr>
          <w:rFonts w:ascii="Arial" w:eastAsia="Arial" w:hAnsi="Arial" w:cs="Arial"/>
          <w:iCs/>
          <w:sz w:val="28"/>
          <w:szCs w:val="28"/>
        </w:rPr>
        <w:t>lidad metropolitano y la conexión con las nuevas líneas del Metro.</w:t>
      </w:r>
    </w:p>
    <w:p w:rsidR="003153B9" w:rsidRDefault="003153B9" w:rsidP="003153B9">
      <w:pPr>
        <w:jc w:val="both"/>
        <w:rPr>
          <w:rFonts w:ascii="Arial" w:eastAsia="Arial" w:hAnsi="Arial" w:cs="Arial"/>
          <w:iCs/>
          <w:sz w:val="28"/>
          <w:szCs w:val="28"/>
        </w:rPr>
      </w:pPr>
    </w:p>
    <w:p w:rsidR="003153B9" w:rsidRDefault="00F6669D" w:rsidP="003153B9">
      <w:pPr>
        <w:jc w:val="both"/>
        <w:rPr>
          <w:rFonts w:ascii="Arial" w:eastAsia="Arial" w:hAnsi="Arial" w:cs="Arial"/>
          <w:iCs/>
          <w:sz w:val="28"/>
          <w:szCs w:val="28"/>
        </w:rPr>
      </w:pPr>
      <w:r w:rsidRPr="003153B9">
        <w:rPr>
          <w:rFonts w:ascii="Arial" w:eastAsia="Arial" w:hAnsi="Arial" w:cs="Arial"/>
          <w:iCs/>
          <w:sz w:val="28"/>
          <w:szCs w:val="28"/>
        </w:rPr>
        <w:t>“La función es conectar Morones, todo el Distrito Médico que tenemos aquí en Morones con la Torre Rise que va a ser la torre más alta de América Latina y que la gente pueda llegar fácil a l</w:t>
      </w:r>
      <w:r w:rsidRPr="003153B9">
        <w:rPr>
          <w:rFonts w:ascii="Arial" w:eastAsia="Arial" w:hAnsi="Arial" w:cs="Arial"/>
          <w:iCs/>
          <w:sz w:val="28"/>
          <w:szCs w:val="28"/>
        </w:rPr>
        <w:t>a estación Rise aquí al lado del Obispado y usar el Metro.</w:t>
      </w:r>
    </w:p>
    <w:p w:rsidR="003153B9" w:rsidRDefault="003153B9" w:rsidP="003153B9">
      <w:pPr>
        <w:jc w:val="both"/>
        <w:rPr>
          <w:rFonts w:ascii="Arial" w:eastAsia="Arial" w:hAnsi="Arial" w:cs="Arial"/>
          <w:iCs/>
          <w:sz w:val="28"/>
          <w:szCs w:val="28"/>
        </w:rPr>
      </w:pPr>
    </w:p>
    <w:p w:rsidR="003153B9" w:rsidRDefault="00F6669D" w:rsidP="003153B9">
      <w:pPr>
        <w:jc w:val="both"/>
        <w:rPr>
          <w:rFonts w:ascii="Arial" w:eastAsia="Arial" w:hAnsi="Arial" w:cs="Arial"/>
          <w:iCs/>
          <w:sz w:val="28"/>
          <w:szCs w:val="28"/>
        </w:rPr>
      </w:pPr>
      <w:r w:rsidRPr="003153B9">
        <w:rPr>
          <w:rFonts w:ascii="Arial" w:eastAsia="Arial" w:hAnsi="Arial" w:cs="Arial"/>
          <w:iCs/>
          <w:sz w:val="28"/>
          <w:szCs w:val="28"/>
        </w:rPr>
        <w:t>“Este puente va a ser de los más grandes que tenga el Río Santa Catarina, el más grande peatonal y lo hacemos peatonal porque justo su función va a ser alimentar de pasajeros lo que va a ser el mon</w:t>
      </w:r>
      <w:r w:rsidRPr="003153B9">
        <w:rPr>
          <w:rFonts w:ascii="Arial" w:eastAsia="Arial" w:hAnsi="Arial" w:cs="Arial"/>
          <w:iCs/>
          <w:sz w:val="28"/>
          <w:szCs w:val="28"/>
        </w:rPr>
        <w:t>orriel más largo del continente”, explicó.</w:t>
      </w:r>
    </w:p>
    <w:p w:rsidR="003153B9" w:rsidRDefault="003153B9" w:rsidP="003153B9">
      <w:pPr>
        <w:jc w:val="both"/>
        <w:rPr>
          <w:rFonts w:ascii="Arial" w:eastAsia="Arial" w:hAnsi="Arial" w:cs="Arial"/>
          <w:iCs/>
          <w:sz w:val="28"/>
          <w:szCs w:val="28"/>
        </w:rPr>
      </w:pPr>
    </w:p>
    <w:p w:rsidR="003153B9" w:rsidRDefault="00F6669D" w:rsidP="003153B9">
      <w:pPr>
        <w:jc w:val="both"/>
        <w:rPr>
          <w:rFonts w:ascii="Arial" w:eastAsia="Arial" w:hAnsi="Arial" w:cs="Arial"/>
          <w:iCs/>
          <w:sz w:val="28"/>
          <w:szCs w:val="28"/>
        </w:rPr>
      </w:pPr>
      <w:r w:rsidRPr="003153B9">
        <w:rPr>
          <w:rFonts w:ascii="Arial" w:eastAsia="Arial" w:hAnsi="Arial" w:cs="Arial"/>
          <w:iCs/>
          <w:sz w:val="28"/>
          <w:szCs w:val="28"/>
        </w:rPr>
        <w:t>Samuel García agregó que la obra busca consolidar un corredor urbano integral de movilidad y espacios públicos rumbo al Mundial FIFA 2026.</w:t>
      </w:r>
    </w:p>
    <w:p w:rsidR="003153B9" w:rsidRDefault="003153B9" w:rsidP="003153B9">
      <w:pPr>
        <w:jc w:val="both"/>
        <w:rPr>
          <w:rFonts w:ascii="Arial" w:eastAsia="Arial" w:hAnsi="Arial" w:cs="Arial"/>
          <w:iCs/>
          <w:sz w:val="28"/>
          <w:szCs w:val="28"/>
        </w:rPr>
      </w:pPr>
    </w:p>
    <w:p w:rsidR="003153B9" w:rsidRDefault="00F6669D" w:rsidP="003153B9">
      <w:pPr>
        <w:jc w:val="both"/>
        <w:rPr>
          <w:rFonts w:ascii="Arial" w:eastAsia="Arial" w:hAnsi="Arial" w:cs="Arial"/>
          <w:iCs/>
          <w:sz w:val="28"/>
          <w:szCs w:val="28"/>
        </w:rPr>
      </w:pPr>
      <w:r w:rsidRPr="003153B9">
        <w:rPr>
          <w:rFonts w:ascii="Arial" w:eastAsia="Arial" w:hAnsi="Arial" w:cs="Arial"/>
          <w:iCs/>
          <w:sz w:val="28"/>
          <w:szCs w:val="28"/>
        </w:rPr>
        <w:t>“Queremos que esté terminado para el Mundial y que lo pueda gozar, sobre t</w:t>
      </w:r>
      <w:r w:rsidRPr="003153B9">
        <w:rPr>
          <w:rFonts w:ascii="Arial" w:eastAsia="Arial" w:hAnsi="Arial" w:cs="Arial"/>
          <w:iCs/>
          <w:sz w:val="28"/>
          <w:szCs w:val="28"/>
        </w:rPr>
        <w:t>odo lucir, todo mundo que venga aquí a Nuevo León. Estamos trabajando muy duro en el cierre para tener listo el puente nuevo, el puente de la Virgen”, señaló.</w:t>
      </w:r>
    </w:p>
    <w:p w:rsidR="003153B9" w:rsidRDefault="003153B9" w:rsidP="003153B9">
      <w:pPr>
        <w:jc w:val="both"/>
        <w:rPr>
          <w:rFonts w:ascii="Arial" w:eastAsia="Arial" w:hAnsi="Arial" w:cs="Arial"/>
          <w:iCs/>
          <w:sz w:val="28"/>
          <w:szCs w:val="28"/>
        </w:rPr>
      </w:pPr>
    </w:p>
    <w:p w:rsidR="003153B9" w:rsidRDefault="00F6669D" w:rsidP="003153B9">
      <w:pPr>
        <w:jc w:val="both"/>
        <w:rPr>
          <w:rFonts w:ascii="Arial" w:eastAsia="Arial" w:hAnsi="Arial" w:cs="Arial"/>
          <w:iCs/>
          <w:sz w:val="28"/>
          <w:szCs w:val="28"/>
        </w:rPr>
      </w:pPr>
      <w:r w:rsidRPr="003153B9">
        <w:rPr>
          <w:rFonts w:ascii="Arial" w:eastAsia="Arial" w:hAnsi="Arial" w:cs="Arial"/>
          <w:iCs/>
          <w:sz w:val="28"/>
          <w:szCs w:val="28"/>
        </w:rPr>
        <w:t>El Mandatario estatal también informó que su administración trabaja en la rehabilitación de otros</w:t>
      </w:r>
      <w:r w:rsidRPr="003153B9">
        <w:rPr>
          <w:rFonts w:ascii="Arial" w:eastAsia="Arial" w:hAnsi="Arial" w:cs="Arial"/>
          <w:iCs/>
          <w:sz w:val="28"/>
          <w:szCs w:val="28"/>
        </w:rPr>
        <w:t xml:space="preserve"> puentes sobre el Río Santa Catarina para fortalecer la conexión entre los nuevos parques lineales y espacios recreativos.</w:t>
      </w:r>
    </w:p>
    <w:p w:rsidR="003153B9" w:rsidRDefault="003153B9" w:rsidP="003153B9">
      <w:pPr>
        <w:jc w:val="both"/>
        <w:rPr>
          <w:rFonts w:ascii="Arial" w:eastAsia="Arial" w:hAnsi="Arial" w:cs="Arial"/>
          <w:iCs/>
          <w:sz w:val="28"/>
          <w:szCs w:val="28"/>
        </w:rPr>
      </w:pPr>
    </w:p>
    <w:p w:rsidR="003153B9" w:rsidRDefault="00F6669D" w:rsidP="003153B9">
      <w:pPr>
        <w:jc w:val="both"/>
        <w:rPr>
          <w:rFonts w:ascii="Arial" w:eastAsia="Arial" w:hAnsi="Arial" w:cs="Arial"/>
          <w:iCs/>
          <w:sz w:val="28"/>
          <w:szCs w:val="28"/>
        </w:rPr>
      </w:pPr>
      <w:r w:rsidRPr="003153B9">
        <w:rPr>
          <w:rFonts w:ascii="Arial" w:eastAsia="Arial" w:hAnsi="Arial" w:cs="Arial"/>
          <w:iCs/>
          <w:sz w:val="28"/>
          <w:szCs w:val="28"/>
        </w:rPr>
        <w:t>Por su parte, Francisco Ibargüengoytia, Subsecretario de Infraestructura de la Secretaría de Movilidad y Planeación Urbana, (SMPU), i</w:t>
      </w:r>
      <w:r w:rsidRPr="003153B9">
        <w:rPr>
          <w:rFonts w:ascii="Arial" w:eastAsia="Arial" w:hAnsi="Arial" w:cs="Arial"/>
          <w:iCs/>
          <w:sz w:val="28"/>
          <w:szCs w:val="28"/>
        </w:rPr>
        <w:t>nformó que actualmente la obra presenta un avance cercano al 75 por ciento entre trabajos de campo, fabricación y traslado de estructuras.</w:t>
      </w:r>
    </w:p>
    <w:p w:rsidR="003153B9" w:rsidRDefault="003153B9" w:rsidP="003153B9">
      <w:pPr>
        <w:jc w:val="both"/>
        <w:rPr>
          <w:rFonts w:ascii="Arial" w:eastAsia="Arial" w:hAnsi="Arial" w:cs="Arial"/>
          <w:iCs/>
          <w:sz w:val="28"/>
          <w:szCs w:val="28"/>
        </w:rPr>
      </w:pPr>
    </w:p>
    <w:p w:rsidR="003153B9" w:rsidRDefault="00F6669D" w:rsidP="003153B9">
      <w:pPr>
        <w:jc w:val="both"/>
        <w:rPr>
          <w:rFonts w:ascii="Arial" w:eastAsia="Arial" w:hAnsi="Arial" w:cs="Arial"/>
          <w:iCs/>
          <w:sz w:val="28"/>
          <w:szCs w:val="28"/>
        </w:rPr>
      </w:pPr>
      <w:r w:rsidRPr="003153B9">
        <w:rPr>
          <w:rFonts w:ascii="Arial" w:eastAsia="Arial" w:hAnsi="Arial" w:cs="Arial"/>
          <w:iCs/>
          <w:sz w:val="28"/>
          <w:szCs w:val="28"/>
        </w:rPr>
        <w:lastRenderedPageBreak/>
        <w:t>“Hay que destacar el reto de ingeniería de este importante proyecto; es el primer puente peatonal que cruza de Morone</w:t>
      </w:r>
      <w:r w:rsidRPr="003153B9">
        <w:rPr>
          <w:rFonts w:ascii="Arial" w:eastAsia="Arial" w:hAnsi="Arial" w:cs="Arial"/>
          <w:iCs/>
          <w:sz w:val="28"/>
          <w:szCs w:val="28"/>
        </w:rPr>
        <w:t>s Prieto a Constitución con un solo claro. No hay apoyos centrales, es una distancia de 140 metros lineales entre ambas avenidas”, expresó.</w:t>
      </w:r>
      <w:bookmarkStart w:id="8" w:name="_heading=h.3eqj5gj9xblc" w:colFirst="0" w:colLast="0"/>
      <w:bookmarkEnd w:id="8"/>
    </w:p>
    <w:p w:rsidR="003153B9" w:rsidRDefault="003153B9" w:rsidP="003153B9">
      <w:pPr>
        <w:jc w:val="both"/>
        <w:rPr>
          <w:rFonts w:ascii="Arial" w:eastAsia="Arial" w:hAnsi="Arial" w:cs="Arial"/>
          <w:iCs/>
          <w:sz w:val="28"/>
          <w:szCs w:val="28"/>
        </w:rPr>
      </w:pPr>
    </w:p>
    <w:p w:rsidR="008132F2" w:rsidRPr="003153B9" w:rsidRDefault="00F6669D" w:rsidP="003153B9">
      <w:pPr>
        <w:jc w:val="both"/>
        <w:rPr>
          <w:rFonts w:ascii="Arial" w:eastAsia="Arial" w:hAnsi="Arial" w:cs="Arial"/>
          <w:iCs/>
          <w:sz w:val="28"/>
          <w:szCs w:val="28"/>
        </w:rPr>
      </w:pPr>
      <w:r w:rsidRPr="003153B9">
        <w:rPr>
          <w:rFonts w:ascii="Arial" w:eastAsia="Arial" w:hAnsi="Arial" w:cs="Arial"/>
          <w:iCs/>
          <w:sz w:val="28"/>
          <w:szCs w:val="28"/>
        </w:rPr>
        <w:t>El funcionario detalló que el puente contará con cuatro grandes elementos de concreto donde se alojará la pasarela y</w:t>
      </w:r>
      <w:r w:rsidRPr="003153B9">
        <w:rPr>
          <w:rFonts w:ascii="Arial" w:eastAsia="Arial" w:hAnsi="Arial" w:cs="Arial"/>
          <w:iCs/>
          <w:sz w:val="28"/>
          <w:szCs w:val="28"/>
        </w:rPr>
        <w:t xml:space="preserve"> el andador central, desde donde se articularán rampas de conexión hacia la estación Obispado, el Parque Lineal de Constitución y los circuitos peatonales de Morones Prieto.</w:t>
      </w:r>
      <w:bookmarkStart w:id="9" w:name="_heading=h.ljem6kwwqd63" w:colFirst="0" w:colLast="0"/>
      <w:bookmarkEnd w:id="9"/>
    </w:p>
    <w:sectPr w:rsidR="008132F2" w:rsidRPr="003153B9">
      <w:headerReference w:type="default" r:id="rId7"/>
      <w:footerReference w:type="default" r:id="rId8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669D" w:rsidRDefault="00F6669D">
      <w:r>
        <w:separator/>
      </w:r>
    </w:p>
  </w:endnote>
  <w:endnote w:type="continuationSeparator" w:id="0">
    <w:p w:rsidR="00F6669D" w:rsidRDefault="00F666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3C8301B3-C9AE-45B0-89A4-4391A3E58C65}"/>
    <w:embedBold r:id="rId2" w:fontKey="{55809F26-9884-4968-9EC4-5DF1831F786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D703815-A899-43CC-92BA-A28AC71507F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08ED42CA-0370-47D7-962E-A6AAFC4A4F9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32F2" w:rsidRDefault="00F6669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-1142994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3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8132F2" w:rsidRDefault="008132F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:rsidR="008132F2" w:rsidRDefault="008132F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669D" w:rsidRDefault="00F6669D">
      <w:r>
        <w:separator/>
      </w:r>
    </w:p>
  </w:footnote>
  <w:footnote w:type="continuationSeparator" w:id="0">
    <w:p w:rsidR="00F6669D" w:rsidRDefault="00F666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32F2" w:rsidRDefault="00F6669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-1151884</wp:posOffset>
          </wp:positionH>
          <wp:positionV relativeFrom="paragraph">
            <wp:posOffset>-1170300</wp:posOffset>
          </wp:positionV>
          <wp:extent cx="7792278" cy="12834818"/>
          <wp:effectExtent l="0" t="0" r="0" b="0"/>
          <wp:wrapNone/>
          <wp:docPr id="29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32F2"/>
    <w:rsid w:val="003153B9"/>
    <w:rsid w:val="008132F2"/>
    <w:rsid w:val="00F66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3174A7A-8671-40C8-8807-D92B786FD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83348"/>
  </w:style>
  <w:style w:type="paragraph" w:styleId="Piedepgina">
    <w:name w:val="footer"/>
    <w:basedOn w:val="Normal"/>
    <w:link w:val="Piedepgina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83348"/>
  </w:style>
  <w:style w:type="paragraph" w:styleId="Textodeglobo">
    <w:name w:val="Balloon Text"/>
    <w:basedOn w:val="Normal"/>
    <w:link w:val="TextodegloboCar"/>
    <w:uiPriority w:val="99"/>
    <w:semiHidden/>
    <w:unhideWhenUsed/>
    <w:rsid w:val="00E8334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3348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166902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162279"/>
    <w:rPr>
      <w:b/>
      <w:bCs/>
    </w:rPr>
  </w:style>
  <w:style w:type="character" w:styleId="Hipervnculo">
    <w:name w:val="Hyperlink"/>
    <w:basedOn w:val="Fuentedeprrafopredeter"/>
    <w:unhideWhenUsed/>
    <w:rsid w:val="00B717D0"/>
    <w:rPr>
      <w:rFonts w:cs="Times New Roman"/>
      <w:color w:val="0000FF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q6y//uxKAphWUcLkRH+G9zU0gg==">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528</Words>
  <Characters>2909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Marlene Miranda</dc:creator>
  <cp:lastModifiedBy>Reynaldo Escalante de leon</cp:lastModifiedBy>
  <cp:revision>2</cp:revision>
  <dcterms:created xsi:type="dcterms:W3CDTF">2026-05-14T14:41:00Z</dcterms:created>
  <dcterms:modified xsi:type="dcterms:W3CDTF">2026-05-14T14:41:00Z</dcterms:modified>
</cp:coreProperties>
</file>