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7AA5F1E"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582AFA">
        <w:rPr>
          <w:rFonts w:ascii="Arial" w:hAnsi="Arial" w:cs="Arial"/>
          <w:b/>
          <w:sz w:val="22"/>
          <w:lang w:val="es-ES"/>
        </w:rPr>
        <w:t>04</w:t>
      </w:r>
      <w:r w:rsidR="00DF60F4">
        <w:rPr>
          <w:rFonts w:ascii="Arial" w:hAnsi="Arial" w:cs="Arial"/>
          <w:b/>
          <w:sz w:val="22"/>
          <w:lang w:val="es-ES"/>
        </w:rPr>
        <w:t>3</w:t>
      </w:r>
      <w:r w:rsidR="00DF6702">
        <w:rPr>
          <w:rFonts w:ascii="Arial" w:hAnsi="Arial" w:cs="Arial"/>
          <w:b/>
          <w:sz w:val="22"/>
          <w:lang w:val="es-ES"/>
        </w:rPr>
        <w:t>2</w:t>
      </w:r>
      <w:r w:rsidR="000734CE">
        <w:rPr>
          <w:rFonts w:ascii="Arial" w:hAnsi="Arial" w:cs="Arial"/>
          <w:b/>
          <w:sz w:val="22"/>
          <w:lang w:val="es-ES"/>
        </w:rPr>
        <w:t>/2026</w:t>
      </w:r>
    </w:p>
    <w:p w14:paraId="695E3F55" w14:textId="712C6C1A" w:rsidR="00703B09" w:rsidRDefault="00582AFA" w:rsidP="00703B09">
      <w:pPr>
        <w:jc w:val="right"/>
        <w:rPr>
          <w:rFonts w:ascii="Arial" w:hAnsi="Arial" w:cs="Arial"/>
          <w:sz w:val="22"/>
          <w:lang w:val="es-ES"/>
        </w:rPr>
      </w:pPr>
      <w:r>
        <w:rPr>
          <w:rFonts w:ascii="Arial" w:hAnsi="Arial" w:cs="Arial"/>
          <w:sz w:val="22"/>
          <w:lang w:val="es-ES"/>
        </w:rPr>
        <w:t>18</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09F5F0F" w14:textId="228C7671" w:rsidR="00DF6702" w:rsidRPr="00DF6702" w:rsidRDefault="00DF6702" w:rsidP="00DF6702">
      <w:pPr>
        <w:pStyle w:val="p1"/>
        <w:jc w:val="center"/>
        <w:rPr>
          <w:rFonts w:ascii="Arial" w:hAnsi="Arial" w:cs="Arial"/>
          <w:b/>
          <w:bCs/>
          <w:sz w:val="28"/>
          <w:szCs w:val="28"/>
        </w:rPr>
      </w:pPr>
      <w:r w:rsidRPr="00DF6702">
        <w:rPr>
          <w:rFonts w:ascii="Arial" w:hAnsi="Arial" w:cs="Arial"/>
          <w:b/>
          <w:bCs/>
          <w:sz w:val="28"/>
          <w:szCs w:val="28"/>
        </w:rPr>
        <w:t>NUEVA PROCURADURÍA, UN ACTO DE JUSTICIA PARA LAS INFANCIAS DE NL</w:t>
      </w:r>
    </w:p>
    <w:p w14:paraId="3E77E647" w14:textId="4D0E8822" w:rsidR="00DF60F4" w:rsidRPr="00DF60F4" w:rsidRDefault="00DF60F4" w:rsidP="00DF60F4">
      <w:pPr>
        <w:pStyle w:val="p1"/>
        <w:jc w:val="center"/>
        <w:rPr>
          <w:rFonts w:ascii="Arial" w:hAnsi="Arial" w:cs="Arial"/>
          <w:sz w:val="28"/>
          <w:szCs w:val="28"/>
        </w:rPr>
      </w:pPr>
    </w:p>
    <w:p w14:paraId="57E44B62" w14:textId="18CA01F8" w:rsidR="00B014F7" w:rsidRDefault="00B014F7" w:rsidP="00B014F7">
      <w:pPr>
        <w:jc w:val="center"/>
        <w:rPr>
          <w:rFonts w:ascii="Arial" w:hAnsi="Arial" w:cs="Arial"/>
          <w:b/>
          <w:sz w:val="28"/>
          <w:szCs w:val="28"/>
        </w:rPr>
      </w:pPr>
    </w:p>
    <w:p w14:paraId="174B6AA8" w14:textId="77777777" w:rsidR="00582AFA" w:rsidRPr="00221F80" w:rsidRDefault="00582AFA" w:rsidP="00B014F7">
      <w:pPr>
        <w:jc w:val="center"/>
        <w:rPr>
          <w:rFonts w:ascii="Arial" w:hAnsi="Arial" w:cs="Arial"/>
          <w:b/>
          <w:sz w:val="22"/>
          <w:szCs w:val="22"/>
        </w:rPr>
      </w:pPr>
    </w:p>
    <w:p w14:paraId="43412A99" w14:textId="1FA23ED4" w:rsidR="0022079A" w:rsidRPr="0045746E" w:rsidRDefault="0022079A" w:rsidP="0045746E">
      <w:pPr>
        <w:pStyle w:val="p1"/>
        <w:numPr>
          <w:ilvl w:val="0"/>
          <w:numId w:val="26"/>
        </w:numPr>
        <w:jc w:val="both"/>
        <w:rPr>
          <w:rFonts w:ascii="Arial" w:hAnsi="Arial" w:cs="Arial"/>
          <w:i/>
          <w:iCs/>
          <w:sz w:val="24"/>
          <w:szCs w:val="24"/>
        </w:rPr>
      </w:pPr>
      <w:r w:rsidRPr="0045746E">
        <w:rPr>
          <w:rFonts w:ascii="Arial" w:hAnsi="Arial" w:cs="Arial"/>
          <w:i/>
          <w:iCs/>
          <w:sz w:val="24"/>
          <w:szCs w:val="24"/>
        </w:rPr>
        <w:t>Tras inaugurar la Procuraduría de Protección de Niñas, Niños y Adolescentes del Estado, el Gobierno de Nuevo León demuestra su profundo compromiso con las infancias. </w:t>
      </w:r>
    </w:p>
    <w:p w14:paraId="28039DB1" w14:textId="117047B0" w:rsidR="009837C2" w:rsidRPr="0045746E" w:rsidRDefault="00640221" w:rsidP="0045746E">
      <w:pPr>
        <w:pStyle w:val="Prrafodelista"/>
        <w:numPr>
          <w:ilvl w:val="0"/>
          <w:numId w:val="26"/>
        </w:numPr>
        <w:jc w:val="both"/>
        <w:rPr>
          <w:rFonts w:ascii="Arial" w:hAnsi="Arial" w:cs="Arial"/>
          <w:i/>
          <w:iCs/>
          <w:sz w:val="24"/>
          <w:szCs w:val="24"/>
          <w:lang w:eastAsia="es-MX"/>
        </w:rPr>
      </w:pPr>
      <w:r w:rsidRPr="0045746E">
        <w:rPr>
          <w:rFonts w:ascii="Arial" w:hAnsi="Arial" w:cs="Arial"/>
          <w:i/>
          <w:iCs/>
          <w:sz w:val="24"/>
          <w:szCs w:val="24"/>
          <w:lang w:eastAsia="es-MX"/>
        </w:rPr>
        <w:t>El Gobernador Samuel García y Mariana Rodríguez recorrieron el nuevo edificio donde interactuaron con personal de la Procuraduría quienes les agradecieron el esfuerzo para brindarles un espacio digno para trabajar. </w:t>
      </w:r>
    </w:p>
    <w:p w14:paraId="603A715C" w14:textId="2DC56445" w:rsidR="00562365" w:rsidRPr="00A14C69" w:rsidRDefault="00562365" w:rsidP="00A14C69">
      <w:pPr>
        <w:rPr>
          <w:rFonts w:ascii="Arial" w:hAnsi="Arial" w:cs="Arial"/>
          <w:i/>
        </w:rPr>
      </w:pPr>
    </w:p>
    <w:p w14:paraId="4A75BBF3" w14:textId="1EC888BC" w:rsidR="002D068F" w:rsidRPr="00C95982" w:rsidRDefault="0045746E" w:rsidP="00C95982">
      <w:pPr>
        <w:pStyle w:val="p1"/>
        <w:jc w:val="both"/>
        <w:rPr>
          <w:rFonts w:ascii="Arial" w:hAnsi="Arial" w:cs="Arial"/>
          <w:sz w:val="28"/>
          <w:szCs w:val="28"/>
        </w:rPr>
      </w:pPr>
      <w:r>
        <w:rPr>
          <w:rFonts w:ascii="Arial" w:hAnsi="Arial" w:cs="Arial"/>
          <w:b/>
          <w:sz w:val="28"/>
          <w:szCs w:val="28"/>
        </w:rPr>
        <w:t>Guadalupe</w:t>
      </w:r>
      <w:r w:rsidR="00EA29FA" w:rsidRPr="001423EB">
        <w:rPr>
          <w:rFonts w:ascii="Arial" w:hAnsi="Arial" w:cs="Arial"/>
          <w:b/>
          <w:sz w:val="28"/>
          <w:szCs w:val="28"/>
        </w:rPr>
        <w:t>, Nuevo León.-</w:t>
      </w:r>
      <w:r w:rsidR="00582AFA">
        <w:rPr>
          <w:rFonts w:ascii="Arial" w:hAnsi="Arial" w:cs="Arial"/>
          <w:b/>
          <w:sz w:val="28"/>
          <w:szCs w:val="28"/>
        </w:rPr>
        <w:t xml:space="preserve"> </w:t>
      </w:r>
      <w:r w:rsidR="002D068F" w:rsidRPr="00C95982">
        <w:rPr>
          <w:rFonts w:ascii="Arial" w:hAnsi="Arial" w:cs="Arial"/>
          <w:sz w:val="28"/>
          <w:szCs w:val="28"/>
        </w:rPr>
        <w:t>Con la visión de cuidar, proteger y poner en el centro a la niñez, el Gobernador Samuel Alejandro García Sepúlveda y Mariana Rodríguez Cantú llevaron a cabo la inauguración de la Procuraduría de Protección de Niñas, Niños y Adolescentes del Estado de Nuevo León.</w:t>
      </w:r>
    </w:p>
    <w:p w14:paraId="21B829C1" w14:textId="77777777" w:rsidR="002D068F" w:rsidRPr="00C95982" w:rsidRDefault="002D068F" w:rsidP="00C95982">
      <w:pPr>
        <w:jc w:val="both"/>
        <w:rPr>
          <w:rFonts w:ascii="Arial" w:hAnsi="Arial" w:cs="Arial"/>
          <w:sz w:val="28"/>
          <w:szCs w:val="28"/>
          <w:lang w:eastAsia="es-MX"/>
        </w:rPr>
      </w:pPr>
    </w:p>
    <w:p w14:paraId="312687BD"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La titular de Amar a Nuevo León, Mariana Rodríguez Cantú, quien ha impulsado este proyecto con el objetivo de cuidar y proteger a los menores, aseguró que la Procuraduría será un espacio que garantizará y defenderá los derechos de los niños, niñas y adolescentes y les brindará un entorno seguro, digno y lleno de oportunidades. </w:t>
      </w:r>
    </w:p>
    <w:p w14:paraId="2E322119" w14:textId="77777777" w:rsidR="002D068F" w:rsidRPr="00C95982" w:rsidRDefault="002D068F" w:rsidP="00C95982">
      <w:pPr>
        <w:jc w:val="both"/>
        <w:rPr>
          <w:rFonts w:ascii="Arial" w:hAnsi="Arial" w:cs="Arial"/>
          <w:sz w:val="28"/>
          <w:szCs w:val="28"/>
          <w:lang w:eastAsia="es-MX"/>
        </w:rPr>
      </w:pPr>
    </w:p>
    <w:p w14:paraId="542C81D7"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 xml:space="preserve">"En este edificio cada caso será escuchado con atención, cada historia será atendida con profesionalismo y cada decisión tendrá como prioridad la seguridad de las niñas, niños y adolescentes. Aquí se toman las decisiones que cambian miles de historias, se van a abrir nuevas oportunidades y se construirán caminos para que cada una de ellas, sin importar de dónde venga su caso, pueda vivir en familia, </w:t>
      </w:r>
      <w:r w:rsidRPr="00C95982">
        <w:rPr>
          <w:rFonts w:ascii="Arial" w:hAnsi="Arial" w:cs="Arial"/>
          <w:sz w:val="28"/>
          <w:szCs w:val="28"/>
          <w:lang w:eastAsia="es-MX"/>
        </w:rPr>
        <w:lastRenderedPageBreak/>
        <w:t>crecer en entornos seguros y recuperar los derechos que alguna vez se les vulneraron.</w:t>
      </w:r>
    </w:p>
    <w:p w14:paraId="4A7DF311" w14:textId="77777777" w:rsidR="002D068F" w:rsidRPr="00C95982" w:rsidRDefault="002D068F" w:rsidP="00C95982">
      <w:pPr>
        <w:jc w:val="both"/>
        <w:rPr>
          <w:rFonts w:ascii="Arial" w:hAnsi="Arial" w:cs="Arial"/>
          <w:sz w:val="28"/>
          <w:szCs w:val="28"/>
          <w:lang w:eastAsia="es-MX"/>
        </w:rPr>
      </w:pPr>
    </w:p>
    <w:p w14:paraId="5CE2A479"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"En el gobierno siempre los protegeremos y buscaremos que estén bien. Este es un acto de justicia donde cuidamos a quienes más lo necesitan y demostramos una vez más nuestro profundo compromiso con las infancias. Este edificio es el inicio de una nueva etapa y un recordatorio de que seguiremos haciendo todo lo que esté en nuestras manos para darles un mejor futuro a todas sus historias, porque al final del día lo más importante en Nuevo León siempre han sido y siempre serán sus niñas, niños y adolescentes", señaló la titular de Amar a Nuevo León. </w:t>
      </w:r>
    </w:p>
    <w:p w14:paraId="7DCC92DD" w14:textId="77777777" w:rsidR="002D068F" w:rsidRPr="00C95982" w:rsidRDefault="002D068F" w:rsidP="00C95982">
      <w:pPr>
        <w:jc w:val="both"/>
        <w:rPr>
          <w:rFonts w:ascii="Arial" w:hAnsi="Arial" w:cs="Arial"/>
          <w:sz w:val="28"/>
          <w:szCs w:val="28"/>
          <w:lang w:eastAsia="es-MX"/>
        </w:rPr>
      </w:pPr>
    </w:p>
    <w:p w14:paraId="2C2B317B"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Mariana Rodríguez Cantú aseguró que esta nueva Procuraduría, que era un lugar que estaba en el abandono, ahora se convierte en un espacio diseñado para que las personas que trabajan aquí y todos los días protegen la niñez desde esta institución puedan hacerlo con las herramientas, condiciones y la infraestructura que merecen.</w:t>
      </w:r>
    </w:p>
    <w:p w14:paraId="101605A4" w14:textId="77777777" w:rsidR="002D068F" w:rsidRPr="00C95982" w:rsidRDefault="002D068F" w:rsidP="00C95982">
      <w:pPr>
        <w:jc w:val="both"/>
        <w:rPr>
          <w:rFonts w:ascii="Arial" w:hAnsi="Arial" w:cs="Arial"/>
          <w:sz w:val="28"/>
          <w:szCs w:val="28"/>
          <w:lang w:eastAsia="es-MX"/>
        </w:rPr>
      </w:pPr>
    </w:p>
    <w:p w14:paraId="37E322C5"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Por su parte la directora General del DIF, Gloria Bazán aseguró que con esta inauguración, Nuevo León da un paso firme en su compromiso de cuidar, proteger y velar por las infancias del estado, y agradeció al Gobernador Samuel García y Mariana Rodríguez por poner como prioridad garantizar el bienestar de niñas, niños y adolescentes, demostrando que los compromisos hechos con la niñez hoy son una realidad.</w:t>
      </w:r>
    </w:p>
    <w:p w14:paraId="1FB9B044" w14:textId="77777777" w:rsidR="002D068F" w:rsidRPr="00C95982" w:rsidRDefault="002D068F" w:rsidP="00C95982">
      <w:pPr>
        <w:jc w:val="both"/>
        <w:rPr>
          <w:rFonts w:ascii="Arial" w:hAnsi="Arial" w:cs="Arial"/>
          <w:sz w:val="28"/>
          <w:szCs w:val="28"/>
          <w:lang w:eastAsia="es-MX"/>
        </w:rPr>
      </w:pPr>
    </w:p>
    <w:p w14:paraId="31ABEC3B"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Mariana Rodríguez Cantú explicó  que los casos que atiende la Procuraduría se clasifican en cinco tipos de maltrato: abandono y trato negligente; maltrato físico; abuso sexual; explotación infantil; y Maltrato psicológico y emocional.</w:t>
      </w:r>
    </w:p>
    <w:p w14:paraId="2B9270DF" w14:textId="77777777" w:rsidR="002D068F" w:rsidRPr="00C95982" w:rsidRDefault="002D068F" w:rsidP="00C95982">
      <w:pPr>
        <w:jc w:val="both"/>
        <w:rPr>
          <w:rFonts w:ascii="Arial" w:hAnsi="Arial" w:cs="Arial"/>
          <w:sz w:val="28"/>
          <w:szCs w:val="28"/>
          <w:lang w:eastAsia="es-MX"/>
        </w:rPr>
      </w:pPr>
    </w:p>
    <w:p w14:paraId="2C00E1E5" w14:textId="5EEE606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 xml:space="preserve">Agregó que como parte del trabajo en el que se evalúa la situación, proteger al menor de edad y garantizar la restitución de sus derechos. </w:t>
      </w:r>
      <w:r w:rsidRPr="00C95982">
        <w:rPr>
          <w:rFonts w:ascii="Arial" w:hAnsi="Arial" w:cs="Arial"/>
          <w:sz w:val="28"/>
          <w:szCs w:val="28"/>
          <w:lang w:eastAsia="es-MX"/>
        </w:rPr>
        <w:lastRenderedPageBreak/>
        <w:t>Así como acompañamiento familiar e implementación de medidas urgentes, en 2021 se atendieron 1,078 casos; en 2022 un total de 3,976; en 2023 un total de 3,864; en 2024 se extendieron 8,902; en 2025 fueron 4,911; y en lo que va de 2026, con corte a febrero, ya se han atendido 870 casos.</w:t>
      </w:r>
    </w:p>
    <w:p w14:paraId="38E6E196" w14:textId="77777777" w:rsidR="002D068F" w:rsidRPr="00C95982" w:rsidRDefault="002D068F" w:rsidP="00C95982">
      <w:pPr>
        <w:jc w:val="both"/>
        <w:rPr>
          <w:rFonts w:ascii="Arial" w:hAnsi="Arial" w:cs="Arial"/>
          <w:sz w:val="28"/>
          <w:szCs w:val="28"/>
          <w:lang w:eastAsia="es-MX"/>
        </w:rPr>
      </w:pPr>
    </w:p>
    <w:p w14:paraId="59D4B204" w14:textId="4FBE1905" w:rsidR="00BB6B50"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La Procuraduría brinda los siguientes servicios y programas: 075, Restitución de derechos, Adopciones, Acogimiento Familiar, Atención a Migrantes, Casas Hogar, Centro de Atención</w:t>
      </w:r>
      <w:r w:rsidR="00BB6B50">
        <w:rPr>
          <w:rFonts w:ascii="Arial" w:hAnsi="Arial" w:cs="Arial"/>
          <w:sz w:val="28"/>
          <w:szCs w:val="28"/>
          <w:lang w:eastAsia="es-MX"/>
        </w:rPr>
        <w:t xml:space="preserve"> </w:t>
      </w:r>
      <w:r w:rsidRPr="00C95982">
        <w:rPr>
          <w:rFonts w:ascii="Arial" w:hAnsi="Arial" w:cs="Arial"/>
          <w:sz w:val="28"/>
          <w:szCs w:val="28"/>
          <w:lang w:eastAsia="es-MX"/>
        </w:rPr>
        <w:t>Familiar, Psicología, Trabajo Social y Representación Coadyuvante.</w:t>
      </w:r>
    </w:p>
    <w:p w14:paraId="36BF108F" w14:textId="77777777" w:rsidR="002D068F" w:rsidRPr="00C95982" w:rsidRDefault="002D068F" w:rsidP="00C95982">
      <w:pPr>
        <w:jc w:val="both"/>
        <w:rPr>
          <w:rFonts w:ascii="Arial" w:hAnsi="Arial" w:cs="Arial"/>
          <w:sz w:val="28"/>
          <w:szCs w:val="28"/>
          <w:lang w:eastAsia="es-MX"/>
        </w:rPr>
      </w:pPr>
    </w:p>
    <w:p w14:paraId="5AEB1251" w14:textId="77777777"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Este nuevo edificio tiene una superficie total de 3,250 metros cuadrados y está compuesto por cuatro pisos y un sótano. </w:t>
      </w:r>
    </w:p>
    <w:p w14:paraId="072A9B80" w14:textId="77777777" w:rsidR="002D068F" w:rsidRPr="00C95982" w:rsidRDefault="002D068F" w:rsidP="00C95982">
      <w:pPr>
        <w:jc w:val="both"/>
        <w:rPr>
          <w:rFonts w:ascii="Arial" w:hAnsi="Arial" w:cs="Arial"/>
          <w:sz w:val="28"/>
          <w:szCs w:val="28"/>
          <w:lang w:eastAsia="es-MX"/>
        </w:rPr>
      </w:pPr>
    </w:p>
    <w:p w14:paraId="6A15A3BE" w14:textId="24098CDB"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En el sótano se encuentra el estacionamiento del edificio con 21 cajones techados destinados al personal de la</w:t>
      </w:r>
      <w:r w:rsidR="00BB6B50">
        <w:rPr>
          <w:rFonts w:ascii="Arial" w:hAnsi="Arial" w:cs="Arial"/>
          <w:sz w:val="28"/>
          <w:szCs w:val="28"/>
          <w:lang w:eastAsia="es-MX"/>
        </w:rPr>
        <w:t xml:space="preserve"> </w:t>
      </w:r>
      <w:r w:rsidRPr="00C95982">
        <w:rPr>
          <w:rFonts w:ascii="Arial" w:hAnsi="Arial" w:cs="Arial"/>
          <w:sz w:val="28"/>
          <w:szCs w:val="28"/>
          <w:lang w:eastAsia="es-MX"/>
        </w:rPr>
        <w:t>Procuraduría, y áreas técnicas que permiten la operación del edificio como cuarto de máquinas, cisternas de agua potable, cuarto eléctrico y el archivo histórico o archivo muerto.</w:t>
      </w:r>
    </w:p>
    <w:p w14:paraId="5B3796AD" w14:textId="77777777" w:rsidR="002D068F" w:rsidRPr="00C95982" w:rsidRDefault="002D068F" w:rsidP="00C95982">
      <w:pPr>
        <w:jc w:val="both"/>
        <w:rPr>
          <w:rFonts w:ascii="Arial" w:hAnsi="Arial" w:cs="Arial"/>
          <w:sz w:val="28"/>
          <w:szCs w:val="28"/>
          <w:lang w:eastAsia="es-MX"/>
        </w:rPr>
      </w:pPr>
    </w:p>
    <w:p w14:paraId="7E9C3ED7" w14:textId="4EDC2063"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En la primera planta se ubican las áreas destinadas a la atención directa a las familias y a las niñas, niños y adolescentes, que incluyen: Caseta de vigilancia, para el control de acceso vehicular y peatonal, donde el personal de seguridad podrá monitorear quién entra y sale del edificio, sala de revisión, recepción principal o externa, sala de espera, salas de visita familiar, ludoteca, área legal, archiveros, sala de monitoreo, contratará con comedor del personal, área exterior con bancas por </w:t>
      </w:r>
    </w:p>
    <w:p w14:paraId="4B23AFB2" w14:textId="77777777" w:rsidR="002D068F" w:rsidRPr="00C95982" w:rsidRDefault="002D068F" w:rsidP="00C95982">
      <w:pPr>
        <w:jc w:val="both"/>
        <w:rPr>
          <w:rFonts w:ascii="Arial" w:hAnsi="Arial" w:cs="Arial"/>
          <w:sz w:val="28"/>
          <w:szCs w:val="28"/>
          <w:lang w:eastAsia="es-MX"/>
        </w:rPr>
      </w:pPr>
      <w:proofErr w:type="gramStart"/>
      <w:r w:rsidRPr="00C95982">
        <w:rPr>
          <w:rFonts w:ascii="Arial" w:hAnsi="Arial" w:cs="Arial"/>
          <w:sz w:val="28"/>
          <w:szCs w:val="28"/>
          <w:lang w:eastAsia="es-MX"/>
        </w:rPr>
        <w:t>administrativas</w:t>
      </w:r>
      <w:proofErr w:type="gramEnd"/>
      <w:r w:rsidRPr="00C95982">
        <w:rPr>
          <w:rFonts w:ascii="Arial" w:hAnsi="Arial" w:cs="Arial"/>
          <w:sz w:val="28"/>
          <w:szCs w:val="28"/>
          <w:lang w:eastAsia="es-MX"/>
        </w:rPr>
        <w:t>.</w:t>
      </w:r>
    </w:p>
    <w:p w14:paraId="33182797" w14:textId="77777777" w:rsidR="002D068F" w:rsidRPr="00C95982" w:rsidRDefault="002D068F" w:rsidP="00C95982">
      <w:pPr>
        <w:jc w:val="both"/>
        <w:rPr>
          <w:rFonts w:ascii="Arial" w:hAnsi="Arial" w:cs="Arial"/>
          <w:sz w:val="28"/>
          <w:szCs w:val="28"/>
          <w:lang w:eastAsia="es-MX"/>
        </w:rPr>
      </w:pPr>
    </w:p>
    <w:p w14:paraId="426010CB" w14:textId="7A7119ED" w:rsidR="00BB6B50"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t>Entre otras de las áreas destacan oficinas privadas: donde se ubicarán Delegadas y Delegados, Coordinadores de Delegados, Delegados Migrantes, Consultorios de Psicología, cabina de la Fiscalía.</w:t>
      </w:r>
    </w:p>
    <w:p w14:paraId="4689939B" w14:textId="77777777" w:rsidR="002D068F" w:rsidRPr="00C95982" w:rsidRDefault="002D068F" w:rsidP="00C95982">
      <w:pPr>
        <w:jc w:val="both"/>
        <w:rPr>
          <w:rFonts w:ascii="Arial" w:hAnsi="Arial" w:cs="Arial"/>
          <w:sz w:val="28"/>
          <w:szCs w:val="28"/>
          <w:lang w:eastAsia="es-MX"/>
        </w:rPr>
      </w:pPr>
    </w:p>
    <w:p w14:paraId="70023162" w14:textId="24871390" w:rsidR="002D068F" w:rsidRPr="00C95982" w:rsidRDefault="002D068F" w:rsidP="00C95982">
      <w:pPr>
        <w:jc w:val="both"/>
        <w:rPr>
          <w:rFonts w:ascii="Arial" w:hAnsi="Arial" w:cs="Arial"/>
          <w:sz w:val="28"/>
          <w:szCs w:val="28"/>
          <w:lang w:eastAsia="es-MX"/>
        </w:rPr>
      </w:pPr>
      <w:r w:rsidRPr="00C95982">
        <w:rPr>
          <w:rFonts w:ascii="Arial" w:hAnsi="Arial" w:cs="Arial"/>
          <w:sz w:val="28"/>
          <w:szCs w:val="28"/>
          <w:lang w:eastAsia="es-MX"/>
        </w:rPr>
        <w:lastRenderedPageBreak/>
        <w:t>Asimismo, se contará con Área infantil, áreas estratégicas para la coordinación</w:t>
      </w:r>
      <w:r w:rsidR="00BB6B50">
        <w:rPr>
          <w:rFonts w:ascii="Arial" w:hAnsi="Arial" w:cs="Arial"/>
          <w:sz w:val="28"/>
          <w:szCs w:val="28"/>
          <w:lang w:eastAsia="es-MX"/>
        </w:rPr>
        <w:t xml:space="preserve"> </w:t>
      </w:r>
      <w:r w:rsidRPr="00C95982">
        <w:rPr>
          <w:rFonts w:ascii="Arial" w:hAnsi="Arial" w:cs="Arial"/>
          <w:sz w:val="28"/>
          <w:szCs w:val="28"/>
          <w:lang w:eastAsia="es-MX"/>
        </w:rPr>
        <w:t>institucional de la Procuraduría, oficina de la Procuradora, oficina de la Subprocuradora, área de coworking, sala de juntas, entre otras. </w:t>
      </w:r>
    </w:p>
    <w:p w14:paraId="5F6FDCBD" w14:textId="1F2D6FD8" w:rsidR="001423EB" w:rsidRPr="005000BE" w:rsidRDefault="001423EB" w:rsidP="0045746E">
      <w:pPr>
        <w:pStyle w:val="p1"/>
        <w:jc w:val="both"/>
        <w:rPr>
          <w:rFonts w:ascii="Arial" w:hAnsi="Arial" w:cs="Arial"/>
          <w:sz w:val="28"/>
          <w:szCs w:val="28"/>
        </w:rPr>
      </w:pPr>
    </w:p>
    <w:p w14:paraId="3769F719" w14:textId="68D45BE2" w:rsidR="001423EB" w:rsidRPr="005000BE" w:rsidRDefault="001423EB" w:rsidP="005000BE">
      <w:pPr>
        <w:jc w:val="both"/>
        <w:rPr>
          <w:rFonts w:ascii="Arial" w:hAnsi="Arial" w:cs="Arial"/>
          <w:bCs/>
          <w:color w:val="323E4F"/>
          <w:sz w:val="28"/>
          <w:szCs w:val="28"/>
        </w:rPr>
      </w:pPr>
    </w:p>
    <w:sectPr w:rsidR="001423EB" w:rsidRPr="005000B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88887" w14:textId="77777777" w:rsidR="005A3FE3" w:rsidRDefault="005A3FE3" w:rsidP="00E83348">
      <w:r>
        <w:separator/>
      </w:r>
    </w:p>
  </w:endnote>
  <w:endnote w:type="continuationSeparator" w:id="0">
    <w:p w14:paraId="1F84DF13" w14:textId="77777777" w:rsidR="005A3FE3" w:rsidRDefault="005A3F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7A73D" w14:textId="77777777" w:rsidR="005A3FE3" w:rsidRDefault="005A3FE3" w:rsidP="00E83348">
      <w:r>
        <w:separator/>
      </w:r>
    </w:p>
  </w:footnote>
  <w:footnote w:type="continuationSeparator" w:id="0">
    <w:p w14:paraId="218EDF8A" w14:textId="77777777" w:rsidR="005A3FE3" w:rsidRDefault="005A3F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A9738F8"/>
    <w:multiLevelType w:val="hybridMultilevel"/>
    <w:tmpl w:val="9EEEB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9"/>
  </w:num>
  <w:num w:numId="4">
    <w:abstractNumId w:val="5"/>
  </w:num>
  <w:num w:numId="5">
    <w:abstractNumId w:val="10"/>
  </w:num>
  <w:num w:numId="6">
    <w:abstractNumId w:val="23"/>
  </w:num>
  <w:num w:numId="7">
    <w:abstractNumId w:val="14"/>
  </w:num>
  <w:num w:numId="8">
    <w:abstractNumId w:val="17"/>
  </w:num>
  <w:num w:numId="9">
    <w:abstractNumId w:val="20"/>
  </w:num>
  <w:num w:numId="10">
    <w:abstractNumId w:val="8"/>
  </w:num>
  <w:num w:numId="11">
    <w:abstractNumId w:val="13"/>
  </w:num>
  <w:num w:numId="12">
    <w:abstractNumId w:val="0"/>
  </w:num>
  <w:num w:numId="13">
    <w:abstractNumId w:val="11"/>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84530"/>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79A"/>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068F"/>
    <w:rsid w:val="002D17BB"/>
    <w:rsid w:val="002D2A54"/>
    <w:rsid w:val="002E5D52"/>
    <w:rsid w:val="002F14B9"/>
    <w:rsid w:val="002F1798"/>
    <w:rsid w:val="002F2006"/>
    <w:rsid w:val="00302722"/>
    <w:rsid w:val="0030724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E5326"/>
    <w:rsid w:val="003F11AF"/>
    <w:rsid w:val="003F50E0"/>
    <w:rsid w:val="003F6D38"/>
    <w:rsid w:val="004166C3"/>
    <w:rsid w:val="0042555F"/>
    <w:rsid w:val="00443F14"/>
    <w:rsid w:val="0045746E"/>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000BE"/>
    <w:rsid w:val="005141F7"/>
    <w:rsid w:val="005224E4"/>
    <w:rsid w:val="00524D74"/>
    <w:rsid w:val="00530E91"/>
    <w:rsid w:val="005418C6"/>
    <w:rsid w:val="00545740"/>
    <w:rsid w:val="00561A6A"/>
    <w:rsid w:val="00562365"/>
    <w:rsid w:val="005634BE"/>
    <w:rsid w:val="00566B14"/>
    <w:rsid w:val="00574F19"/>
    <w:rsid w:val="00580ABF"/>
    <w:rsid w:val="00580E7B"/>
    <w:rsid w:val="00582ACA"/>
    <w:rsid w:val="00582AFA"/>
    <w:rsid w:val="005855E2"/>
    <w:rsid w:val="00592F61"/>
    <w:rsid w:val="00595AA0"/>
    <w:rsid w:val="005A3FE3"/>
    <w:rsid w:val="005A6904"/>
    <w:rsid w:val="005B246F"/>
    <w:rsid w:val="005C1539"/>
    <w:rsid w:val="005C4837"/>
    <w:rsid w:val="005D5D21"/>
    <w:rsid w:val="005E0077"/>
    <w:rsid w:val="006152C6"/>
    <w:rsid w:val="00617131"/>
    <w:rsid w:val="00625AAC"/>
    <w:rsid w:val="006273DD"/>
    <w:rsid w:val="00632A06"/>
    <w:rsid w:val="00635D12"/>
    <w:rsid w:val="00637B54"/>
    <w:rsid w:val="00640221"/>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17317"/>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3B1D"/>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37C2"/>
    <w:rsid w:val="00985FC6"/>
    <w:rsid w:val="00986EAD"/>
    <w:rsid w:val="009A1085"/>
    <w:rsid w:val="009A4006"/>
    <w:rsid w:val="009A5EF6"/>
    <w:rsid w:val="009C0E25"/>
    <w:rsid w:val="009C5A13"/>
    <w:rsid w:val="009D019D"/>
    <w:rsid w:val="00A04CDB"/>
    <w:rsid w:val="00A05501"/>
    <w:rsid w:val="00A06CDB"/>
    <w:rsid w:val="00A14C69"/>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0107"/>
    <w:rsid w:val="00B4275A"/>
    <w:rsid w:val="00B45705"/>
    <w:rsid w:val="00B67933"/>
    <w:rsid w:val="00B717D0"/>
    <w:rsid w:val="00B72928"/>
    <w:rsid w:val="00BA2CCA"/>
    <w:rsid w:val="00BA575F"/>
    <w:rsid w:val="00BB6B50"/>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95982"/>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3AAC"/>
    <w:rsid w:val="00D44F64"/>
    <w:rsid w:val="00D45A8D"/>
    <w:rsid w:val="00D55BB8"/>
    <w:rsid w:val="00D562B6"/>
    <w:rsid w:val="00D56DEB"/>
    <w:rsid w:val="00D66BFF"/>
    <w:rsid w:val="00D73C4C"/>
    <w:rsid w:val="00D80702"/>
    <w:rsid w:val="00D84456"/>
    <w:rsid w:val="00D85430"/>
    <w:rsid w:val="00D9312F"/>
    <w:rsid w:val="00D931E0"/>
    <w:rsid w:val="00DA5740"/>
    <w:rsid w:val="00DC11C2"/>
    <w:rsid w:val="00DC2841"/>
    <w:rsid w:val="00DC39E5"/>
    <w:rsid w:val="00DE18D3"/>
    <w:rsid w:val="00DE66AA"/>
    <w:rsid w:val="00DF16D9"/>
    <w:rsid w:val="00DF60F4"/>
    <w:rsid w:val="00DF6142"/>
    <w:rsid w:val="00DF6702"/>
    <w:rsid w:val="00E06CC7"/>
    <w:rsid w:val="00E10C35"/>
    <w:rsid w:val="00E12656"/>
    <w:rsid w:val="00E215A1"/>
    <w:rsid w:val="00E3081F"/>
    <w:rsid w:val="00E3316A"/>
    <w:rsid w:val="00E4053E"/>
    <w:rsid w:val="00E53442"/>
    <w:rsid w:val="00E545C2"/>
    <w:rsid w:val="00E626AA"/>
    <w:rsid w:val="00E62C30"/>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30D"/>
    <w:rsid w:val="00F65500"/>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DF60F4"/>
    <w:pPr>
      <w:spacing w:after="60"/>
    </w:pPr>
    <w:rPr>
      <w:rFonts w:ascii=".AppleSystemUIFont" w:hAnsi=".AppleSystemUIFont" w:cs="Times New Roman"/>
      <w:sz w:val="38"/>
      <w:szCs w:val="38"/>
      <w:lang w:eastAsia="es-MX"/>
    </w:rPr>
  </w:style>
  <w:style w:type="character" w:customStyle="1" w:styleId="s1">
    <w:name w:val="s1"/>
    <w:basedOn w:val="Fuentedeprrafopredeter"/>
    <w:rsid w:val="00DF60F4"/>
    <w:rPr>
      <w:rFonts w:ascii="UICTFontTextStyleBody" w:hAnsi="UICTFontTextStyleBody" w:hint="default"/>
      <w:b/>
      <w:bCs/>
      <w:i w:val="0"/>
      <w:iCs w:val="0"/>
      <w:sz w:val="38"/>
      <w:szCs w:val="38"/>
    </w:rPr>
  </w:style>
  <w:style w:type="character" w:customStyle="1" w:styleId="apple-converted-space">
    <w:name w:val="apple-converted-space"/>
    <w:basedOn w:val="Fuentedeprrafopredeter"/>
    <w:rsid w:val="005000BE"/>
  </w:style>
  <w:style w:type="paragraph" w:customStyle="1" w:styleId="p2">
    <w:name w:val="p2"/>
    <w:basedOn w:val="Normal"/>
    <w:rsid w:val="002D068F"/>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BA29-A7DF-4486-99DD-ACD86E5B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2026-03-20T18:52:00Z</dcterms:created>
  <dcterms:modified xsi:type="dcterms:W3CDTF">2026-03-20T18:52:00Z</dcterms:modified>
</cp:coreProperties>
</file>