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533" w:rsidRDefault="00400431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CP/1745/2025</w:t>
      </w:r>
    </w:p>
    <w:p w:rsidR="001F4533" w:rsidRDefault="00400431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16 de diciembre de 2025</w:t>
      </w:r>
    </w:p>
    <w:p w:rsidR="001F4533" w:rsidRDefault="0040043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1F4533" w:rsidRDefault="00400431" w:rsidP="00400431">
      <w:pPr>
        <w:spacing w:before="240" w:after="240"/>
        <w:jc w:val="center"/>
        <w:rPr>
          <w:rFonts w:ascii="Arial" w:eastAsia="Arial" w:hAnsi="Arial" w:cs="Arial"/>
          <w:i/>
          <w:iCs/>
          <w:sz w:val="28"/>
          <w:szCs w:val="28"/>
        </w:rPr>
      </w:pPr>
      <w:bookmarkStart w:id="0" w:name="_heading=h.m691yb9mo6jz" w:colFirst="0" w:colLast="0"/>
      <w:bookmarkEnd w:id="0"/>
      <w:r>
        <w:rPr>
          <w:rFonts w:ascii="Arial" w:eastAsia="Arial" w:hAnsi="Arial" w:cs="Arial"/>
          <w:b/>
          <w:bCs/>
          <w:sz w:val="28"/>
          <w:szCs w:val="28"/>
        </w:rPr>
        <w:t>REALIZA GOBIERNO DE NUEVO LEÓN DESFILE NAVIDEÑO 2025 EN MONTERREY</w:t>
      </w:r>
    </w:p>
    <w:p w:rsidR="001F4533" w:rsidRDefault="001F4533">
      <w:pPr>
        <w:spacing w:before="240" w:after="240"/>
        <w:jc w:val="both"/>
        <w:rPr>
          <w:rFonts w:ascii="Arial" w:eastAsia="Arial" w:hAnsi="Arial" w:cs="Arial"/>
          <w:i/>
          <w:iCs/>
          <w:sz w:val="28"/>
          <w:szCs w:val="28"/>
        </w:rPr>
      </w:pPr>
      <w:bookmarkStart w:id="1" w:name="_heading=h.u67qhhs7besu" w:colFirst="0" w:colLast="0"/>
      <w:bookmarkEnd w:id="1"/>
    </w:p>
    <w:p w:rsidR="001F4533" w:rsidRPr="00AA50EF" w:rsidRDefault="00400431" w:rsidP="00AA50EF">
      <w:pPr>
        <w:jc w:val="both"/>
        <w:rPr>
          <w:rFonts w:ascii="Arial" w:eastAsia="Arial" w:hAnsi="Arial" w:cs="Arial"/>
          <w:i/>
          <w:iCs/>
        </w:rPr>
      </w:pPr>
      <w:r w:rsidRPr="00AA50EF">
        <w:rPr>
          <w:rFonts w:ascii="Arial" w:eastAsia="Arial" w:hAnsi="Arial" w:cs="Arial"/>
          <w:i/>
          <w:iCs/>
        </w:rPr>
        <w:t>*El recorrido se llevó a cabo por avenidas principales del norponiente de Monterrey, con una duración aproximada de una hora y media.</w:t>
      </w:r>
    </w:p>
    <w:p w:rsidR="001F4533" w:rsidRPr="00AA50EF" w:rsidRDefault="00400431" w:rsidP="00AA50EF">
      <w:pPr>
        <w:jc w:val="both"/>
        <w:rPr>
          <w:rFonts w:ascii="Arial" w:eastAsia="Arial" w:hAnsi="Arial" w:cs="Arial"/>
          <w:i/>
          <w:iCs/>
        </w:rPr>
      </w:pPr>
      <w:r w:rsidRPr="00AA50EF">
        <w:rPr>
          <w:rFonts w:ascii="Arial" w:eastAsia="Arial" w:hAnsi="Arial" w:cs="Arial"/>
          <w:i/>
          <w:iCs/>
        </w:rPr>
        <w:t>*Participaron carros alegóricos, un contingente institucional y empresas con operaciones en Nuevo León.</w:t>
      </w:r>
    </w:p>
    <w:p w:rsidR="001F4533" w:rsidRDefault="001F4533">
      <w:pPr>
        <w:spacing w:before="240" w:after="240"/>
        <w:jc w:val="both"/>
        <w:rPr>
          <w:rFonts w:ascii="Arial" w:eastAsia="Arial" w:hAnsi="Arial" w:cs="Arial"/>
          <w:i/>
          <w:iCs/>
          <w:sz w:val="28"/>
          <w:szCs w:val="28"/>
        </w:rPr>
      </w:pPr>
      <w:bookmarkStart w:id="2" w:name="_heading=h.91f465tajuqq" w:colFirst="0" w:colLast="0"/>
      <w:bookmarkEnd w:id="2"/>
    </w:p>
    <w:p w:rsidR="00AA50EF" w:rsidRDefault="00400431" w:rsidP="00AA50EF">
      <w:pPr>
        <w:jc w:val="both"/>
        <w:rPr>
          <w:rFonts w:ascii="Arial" w:eastAsia="Arial" w:hAnsi="Arial" w:cs="Arial"/>
          <w:iCs/>
          <w:sz w:val="28"/>
          <w:szCs w:val="28"/>
        </w:rPr>
      </w:pPr>
      <w:bookmarkStart w:id="3" w:name="_heading=h.eoin5m3628m4" w:colFirst="0" w:colLast="0"/>
      <w:bookmarkStart w:id="4" w:name="_GoBack"/>
      <w:bookmarkEnd w:id="3"/>
      <w:bookmarkEnd w:id="4"/>
      <w:r w:rsidRPr="00AA50EF">
        <w:rPr>
          <w:rFonts w:ascii="Arial" w:eastAsia="Arial" w:hAnsi="Arial" w:cs="Arial"/>
          <w:bCs/>
          <w:iCs/>
          <w:sz w:val="28"/>
          <w:szCs w:val="28"/>
        </w:rPr>
        <w:t>Monterrey, Nuevo León.-</w:t>
      </w:r>
      <w:r w:rsidRPr="00AA50EF">
        <w:rPr>
          <w:rFonts w:ascii="Arial" w:eastAsia="Arial" w:hAnsi="Arial" w:cs="Arial"/>
          <w:iCs/>
          <w:sz w:val="28"/>
          <w:szCs w:val="28"/>
        </w:rPr>
        <w:t xml:space="preserve"> El Gobierno del Estado realizó el Desfile Navideño 2025 en el municipio de Monterrey, que reunió a más de 15 mil  asistentes con el objetivo fortalecer el espíritu navideño y la convivencia comunitaria. </w:t>
      </w:r>
    </w:p>
    <w:p w:rsidR="00AA50EF" w:rsidRDefault="00AA50EF" w:rsidP="00AA50EF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1F4533" w:rsidRPr="00AA50EF" w:rsidRDefault="00400431" w:rsidP="00AA50EF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AA50EF">
        <w:rPr>
          <w:rFonts w:ascii="Arial" w:eastAsia="Arial" w:hAnsi="Arial" w:cs="Arial"/>
          <w:iCs/>
          <w:sz w:val="28"/>
          <w:szCs w:val="28"/>
        </w:rPr>
        <w:t>El desfile inició en el cruce de la avenida Luis Donaldo Colosio Murrieta y avenida del Centro Sur, en el Barrio San Carlos, y recorrió las avenidas Luis Donaldo Colosio Murrieta, No Reelección y Aztlán, para concluir en la intersección de avenida Aztlán y Decreto Presidencial, en la colonia Plutarco Elías Calles.</w:t>
      </w:r>
    </w:p>
    <w:p w:rsidR="001F4533" w:rsidRPr="00AA50EF" w:rsidRDefault="00400431" w:rsidP="00AA50EF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AA50EF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AA50EF" w:rsidRDefault="00400431" w:rsidP="00AA50EF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AA50EF">
        <w:rPr>
          <w:rFonts w:ascii="Arial" w:eastAsia="Arial" w:hAnsi="Arial" w:cs="Arial"/>
          <w:iCs/>
          <w:sz w:val="28"/>
          <w:szCs w:val="28"/>
        </w:rPr>
        <w:t>La actividad contó con la participación de 10 carros alegóricos y un carro institucional del Gobierno del Estado, así como con la presencia de autoridades estatales, municipales y público en general, en un montaje tipo desfile con duración aproximada</w:t>
      </w:r>
      <w:r w:rsidR="00AA50EF">
        <w:rPr>
          <w:rFonts w:ascii="Arial" w:eastAsia="Arial" w:hAnsi="Arial" w:cs="Arial"/>
          <w:iCs/>
          <w:sz w:val="28"/>
          <w:szCs w:val="28"/>
        </w:rPr>
        <w:t xml:space="preserve"> de una hora y treinta minutos.</w:t>
      </w:r>
    </w:p>
    <w:p w:rsidR="00AA50EF" w:rsidRDefault="00AA50EF" w:rsidP="00AA50EF">
      <w:pPr>
        <w:jc w:val="both"/>
        <w:rPr>
          <w:rFonts w:ascii="Arial" w:eastAsia="Arial" w:hAnsi="Arial" w:cs="Arial"/>
          <w:iCs/>
          <w:sz w:val="28"/>
          <w:szCs w:val="28"/>
        </w:rPr>
      </w:pPr>
    </w:p>
    <w:p w:rsidR="001F4533" w:rsidRPr="00AA50EF" w:rsidRDefault="00400431" w:rsidP="00AA50EF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AA50EF">
        <w:rPr>
          <w:rFonts w:ascii="Arial" w:eastAsia="Arial" w:hAnsi="Arial" w:cs="Arial"/>
          <w:iCs/>
          <w:sz w:val="28"/>
          <w:szCs w:val="28"/>
        </w:rPr>
        <w:t xml:space="preserve">Entre las autoridades asistentes se encontraron el Gobernador Constitucional del Estado de Nuevo León, Samuel García Sepúlveda; la titular de AMAR a Nuevo León, Mariana Rodríguez; la Secretaria de </w:t>
      </w:r>
      <w:r w:rsidRPr="00AA50EF">
        <w:rPr>
          <w:rFonts w:ascii="Arial" w:eastAsia="Arial" w:hAnsi="Arial" w:cs="Arial"/>
          <w:iCs/>
          <w:sz w:val="28"/>
          <w:szCs w:val="28"/>
        </w:rPr>
        <w:lastRenderedPageBreak/>
        <w:t>Igualdad e Inclusión, Martha Herrera; el Secretario de Participación Ciudadana, Daniel Acosta, y la Secretaria de Economía, Betsabé Rocha Nieto, además de integrantes del Gabinete estatal, legisladores federales y locales.</w:t>
      </w:r>
    </w:p>
    <w:p w:rsidR="001F4533" w:rsidRPr="00AA50EF" w:rsidRDefault="00400431" w:rsidP="00AA50EF">
      <w:pPr>
        <w:jc w:val="both"/>
        <w:rPr>
          <w:rFonts w:ascii="Arial" w:eastAsia="Arial" w:hAnsi="Arial" w:cs="Arial"/>
          <w:iCs/>
          <w:sz w:val="28"/>
          <w:szCs w:val="28"/>
        </w:rPr>
      </w:pPr>
      <w:r w:rsidRPr="00AA50EF">
        <w:rPr>
          <w:rFonts w:ascii="Arial" w:eastAsia="Arial" w:hAnsi="Arial" w:cs="Arial"/>
          <w:iCs/>
          <w:sz w:val="28"/>
          <w:szCs w:val="28"/>
        </w:rPr>
        <w:t xml:space="preserve"> </w:t>
      </w:r>
    </w:p>
    <w:p w:rsidR="001F4533" w:rsidRPr="00AA50EF" w:rsidRDefault="00400431" w:rsidP="00AA50EF">
      <w:pPr>
        <w:jc w:val="both"/>
        <w:rPr>
          <w:rFonts w:ascii="Arial" w:eastAsia="Arial" w:hAnsi="Arial" w:cs="Arial"/>
          <w:iCs/>
          <w:sz w:val="28"/>
          <w:szCs w:val="28"/>
        </w:rPr>
      </w:pPr>
      <w:bookmarkStart w:id="5" w:name="_heading=h.3u5ausupm6th" w:colFirst="0" w:colLast="0"/>
      <w:bookmarkEnd w:id="5"/>
      <w:r w:rsidRPr="00AA50EF">
        <w:rPr>
          <w:rFonts w:ascii="Arial" w:eastAsia="Arial" w:hAnsi="Arial" w:cs="Arial"/>
          <w:iCs/>
          <w:sz w:val="28"/>
          <w:szCs w:val="28"/>
        </w:rPr>
        <w:t>El Desfile Navideño 2025 se realizó gracias a la participación de distintas empresas con operaciones en Nuevo León, consolidándose como un espacio de encuentro familiar y celebración de las tradiciones decembrinas en la capital del estado.</w:t>
      </w:r>
    </w:p>
    <w:p w:rsidR="001F4533" w:rsidRDefault="001F4533">
      <w:pPr>
        <w:spacing w:before="240" w:after="240"/>
        <w:jc w:val="both"/>
        <w:rPr>
          <w:rFonts w:ascii="Arial" w:eastAsia="Arial" w:hAnsi="Arial" w:cs="Arial"/>
          <w:i/>
          <w:iCs/>
          <w:sz w:val="28"/>
          <w:szCs w:val="28"/>
        </w:rPr>
      </w:pPr>
      <w:bookmarkStart w:id="6" w:name="_heading=h.emsz3etjcghv" w:colFirst="0" w:colLast="0"/>
      <w:bookmarkEnd w:id="6"/>
    </w:p>
    <w:sectPr w:rsidR="001F4533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4FCC" w:rsidRDefault="00400431">
      <w:r>
        <w:separator/>
      </w:r>
    </w:p>
  </w:endnote>
  <w:endnote w:type="continuationSeparator" w:id="0">
    <w:p w:rsidR="008E4FCC" w:rsidRDefault="004004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55EDAB97-9E8C-469D-A777-E696DCEBAB1E}"/>
    <w:embedBold r:id="rId2" w:fontKey="{1612A10F-0504-4DA1-82C3-A5977E2B53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BB9E68-CB1A-4F01-857B-536CA72BD64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38EA8A2-DA0F-4BDD-9E48-08BA303F737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533" w:rsidRDefault="0040043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-1142996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F4533" w:rsidRDefault="001F453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1F4533" w:rsidRDefault="001F453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4FCC" w:rsidRDefault="00400431">
      <w:r>
        <w:separator/>
      </w:r>
    </w:p>
  </w:footnote>
  <w:footnote w:type="continuationSeparator" w:id="0">
    <w:p w:rsidR="008E4FCC" w:rsidRDefault="004004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4533" w:rsidRDefault="0040043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-1151887</wp:posOffset>
          </wp:positionH>
          <wp:positionV relativeFrom="paragraph">
            <wp:posOffset>-1170302</wp:posOffset>
          </wp:positionV>
          <wp:extent cx="7792278" cy="12834818"/>
          <wp:effectExtent l="0" t="0" r="0" b="0"/>
          <wp:wrapNone/>
          <wp:docPr id="2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533"/>
    <w:rsid w:val="001F4533"/>
    <w:rsid w:val="00400431"/>
    <w:rsid w:val="008E4FCC"/>
    <w:rsid w:val="00AA5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2D7D35-8887-42F6-9951-601CFCA13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DXtu9b24G9hWuQuunXrzbmMVwA==">CgMxLjAyDmgubTY5MXliOW1vNmp6Mg5oLnU2N3FoaHM3YmVzdTIOaC45MWY0NjV0YWp1cXEyDmguOTFmNDY1dGFqdXFxMg5oLjkxZjQ2NXRhanVxcTIOaC5lb2luNW0zNjI4bTQyDmguM3U1YXVzdXBtNnRoMg5oLjN1NWF1c3VwbTZ0aDIOaC4zdTVhdXN1cG02dGgyDmguM3U1YXVzdXBtNnRoMg5oLjN1NWF1c3VwbTZ0aDIOaC4zdTVhdXN1cG02dGgyDmguM3U1YXVzdXBtNnRoMg5oLjN1NWF1c3VwbTZ0aDIOaC5lbXN6M2V0amNnaHY4AHIhMVhjUDZmY0VqNmg5WnJFc3huMTh2REo2cVVQNmZDenV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282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3</cp:revision>
  <dcterms:created xsi:type="dcterms:W3CDTF">2025-12-17T14:43:00Z</dcterms:created>
  <dcterms:modified xsi:type="dcterms:W3CDTF">2025-12-17T18:10:00Z</dcterms:modified>
</cp:coreProperties>
</file>