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CDE" w:rsidRDefault="00FB4BF0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CP/1733/2025</w:t>
      </w:r>
    </w:p>
    <w:p w:rsidR="00056CDE" w:rsidRDefault="00FB4BF0" w:rsidP="00FB4BF0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>13 de diciembre de 2025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056CDE" w:rsidRDefault="00FB4BF0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LLEVA GOBIERNO DE NUEVO LEÓN DESFILES NAVIDEÑO 2025 A MUNICIPIOS METROPOLITANOS; INICIAN EN GUADALUPE</w:t>
      </w:r>
      <w:bookmarkStart w:id="0" w:name="_heading=h.m691yb9mo6jz" w:colFirst="0" w:colLast="0"/>
      <w:bookmarkStart w:id="1" w:name="_heading=h.1dkldxsr1zeg" w:colFirst="0" w:colLast="0"/>
      <w:bookmarkEnd w:id="0"/>
      <w:bookmarkEnd w:id="1"/>
    </w:p>
    <w:p w:rsidR="00056CDE" w:rsidRPr="00FB4BF0" w:rsidRDefault="00FB4BF0" w:rsidP="00FB4BF0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 w:rsidRPr="00FB4BF0">
        <w:rPr>
          <w:rFonts w:ascii="Arial" w:eastAsia="Arial" w:hAnsi="Arial" w:cs="Arial"/>
          <w:i/>
          <w:iCs/>
        </w:rPr>
        <w:t xml:space="preserve">El Gobernador Samuel García y su esposa Mariana Rodríguez Cantú, comparten el espíritu navideño con familias regias. </w:t>
      </w:r>
    </w:p>
    <w:p w:rsidR="00056CDE" w:rsidRPr="00FB4BF0" w:rsidRDefault="00FB4BF0" w:rsidP="00FB4BF0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 w:rsidRPr="00FB4BF0">
        <w:rPr>
          <w:rFonts w:ascii="Arial" w:eastAsia="Arial" w:hAnsi="Arial" w:cs="Arial"/>
          <w:i/>
          <w:iCs/>
        </w:rPr>
        <w:t xml:space="preserve">El recorrido integró 10 carros alegóricos y uno institucional del Gobierno del Estado, se tuvo un aforo de más de 25 mil personas. </w:t>
      </w:r>
    </w:p>
    <w:p w:rsidR="00056CDE" w:rsidRPr="00FB4BF0" w:rsidRDefault="00FB4BF0" w:rsidP="00FB4BF0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b/>
          <w:bCs/>
          <w:i/>
          <w:iCs/>
        </w:rPr>
      </w:pPr>
      <w:bookmarkStart w:id="2" w:name="_heading=h.u67qhhs7besu" w:colFirst="0" w:colLast="0"/>
      <w:bookmarkEnd w:id="2"/>
      <w:r w:rsidRPr="00FB4BF0">
        <w:rPr>
          <w:rFonts w:ascii="Arial" w:eastAsia="Arial" w:hAnsi="Arial" w:cs="Arial"/>
          <w:i/>
          <w:iCs/>
        </w:rPr>
        <w:t>La agenda navideña continuará en San Nicolás, Juárez y Santa Catarina.</w:t>
      </w:r>
      <w:bookmarkStart w:id="3" w:name="_heading=h.91f465tajuqq" w:colFirst="0" w:colLast="0"/>
      <w:bookmarkStart w:id="4" w:name="_heading=h.eoin5m3628m4" w:colFirst="0" w:colLast="0"/>
      <w:bookmarkEnd w:id="3"/>
      <w:bookmarkEnd w:id="4"/>
    </w:p>
    <w:p w:rsidR="00056CDE" w:rsidRPr="00FB4BF0" w:rsidRDefault="00FB4BF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B4BF0">
        <w:rPr>
          <w:rFonts w:ascii="Arial" w:eastAsia="Arial" w:hAnsi="Arial" w:cs="Arial"/>
          <w:b/>
          <w:bCs/>
          <w:iCs/>
          <w:sz w:val="28"/>
          <w:szCs w:val="28"/>
        </w:rPr>
        <w:t>Monterrey, Nuevo León.-</w:t>
      </w:r>
      <w:r w:rsidRPr="00FB4BF0">
        <w:rPr>
          <w:rFonts w:ascii="Arial" w:eastAsia="Arial" w:hAnsi="Arial" w:cs="Arial"/>
          <w:iCs/>
          <w:sz w:val="28"/>
          <w:szCs w:val="28"/>
        </w:rPr>
        <w:t xml:space="preserve"> El Gobierno de Nuevo León encabezó el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 w:rsidRPr="00FB4BF0">
        <w:rPr>
          <w:rFonts w:ascii="Arial" w:eastAsia="Arial" w:hAnsi="Arial" w:cs="Arial"/>
          <w:iCs/>
          <w:sz w:val="28"/>
          <w:szCs w:val="28"/>
        </w:rPr>
        <w:t>Desfile Navideño 2025 en el municipio de Guadalupe, un evento que reunió a más de 25 mil personas y tuvo como objetivo fortalecer el espíritu navideño, promover la convivencia comunitaria y acercar a las familias a las tradiciones de la temporada.</w:t>
      </w:r>
    </w:p>
    <w:p w:rsidR="00056CDE" w:rsidRPr="00FB4BF0" w:rsidRDefault="00FB4BF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B4BF0">
        <w:rPr>
          <w:rFonts w:ascii="Arial" w:eastAsia="Arial" w:hAnsi="Arial" w:cs="Arial"/>
          <w:iCs/>
          <w:sz w:val="28"/>
          <w:szCs w:val="28"/>
        </w:rPr>
        <w:t xml:space="preserve">Al evento asistieron el Gobernador Samuel García Sepúlveda; la titular de AMAR a Nuevo León, Mariana Rodríguez Cantú; el alcalde de Guadalupe, Héctor García </w:t>
      </w:r>
      <w:proofErr w:type="spellStart"/>
      <w:r w:rsidRPr="00FB4BF0">
        <w:rPr>
          <w:rFonts w:ascii="Arial" w:eastAsia="Arial" w:hAnsi="Arial" w:cs="Arial"/>
          <w:iCs/>
          <w:sz w:val="28"/>
          <w:szCs w:val="28"/>
        </w:rPr>
        <w:t>García</w:t>
      </w:r>
      <w:proofErr w:type="spellEnd"/>
      <w:r w:rsidRPr="00FB4BF0">
        <w:rPr>
          <w:rFonts w:ascii="Arial" w:eastAsia="Arial" w:hAnsi="Arial" w:cs="Arial"/>
          <w:iCs/>
          <w:sz w:val="28"/>
          <w:szCs w:val="28"/>
        </w:rPr>
        <w:t xml:space="preserve">; la secretaria de Economía, </w:t>
      </w:r>
      <w:proofErr w:type="spellStart"/>
      <w:r w:rsidRPr="00FB4BF0">
        <w:rPr>
          <w:rFonts w:ascii="Arial" w:eastAsia="Arial" w:hAnsi="Arial" w:cs="Arial"/>
          <w:iCs/>
          <w:sz w:val="28"/>
          <w:szCs w:val="28"/>
        </w:rPr>
        <w:t>Betsabé</w:t>
      </w:r>
      <w:proofErr w:type="spellEnd"/>
      <w:r w:rsidRPr="00FB4BF0">
        <w:rPr>
          <w:rFonts w:ascii="Arial" w:eastAsia="Arial" w:hAnsi="Arial" w:cs="Arial"/>
          <w:iCs/>
          <w:sz w:val="28"/>
          <w:szCs w:val="28"/>
        </w:rPr>
        <w:t xml:space="preserve"> Rocha Nieto; así como integrantes del gabinete estatal, legisladores y representantes municipales. </w:t>
      </w:r>
    </w:p>
    <w:p w:rsidR="00056CDE" w:rsidRPr="00FB4BF0" w:rsidRDefault="00FB4BF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B4BF0">
        <w:rPr>
          <w:rFonts w:ascii="Arial" w:eastAsia="Arial" w:hAnsi="Arial" w:cs="Arial"/>
          <w:iCs/>
          <w:sz w:val="28"/>
          <w:szCs w:val="28"/>
        </w:rPr>
        <w:t xml:space="preserve">El desfile, organizado por el Gobierno del Estado, inició su recorrido en la Colonia Rincón de Guadalupe, sobre la avenida Pablo </w:t>
      </w:r>
      <w:proofErr w:type="spellStart"/>
      <w:r w:rsidRPr="00FB4BF0">
        <w:rPr>
          <w:rFonts w:ascii="Arial" w:eastAsia="Arial" w:hAnsi="Arial" w:cs="Arial"/>
          <w:iCs/>
          <w:sz w:val="28"/>
          <w:szCs w:val="28"/>
        </w:rPr>
        <w:t>Livas</w:t>
      </w:r>
      <w:proofErr w:type="spellEnd"/>
      <w:r w:rsidRPr="00FB4BF0">
        <w:rPr>
          <w:rFonts w:ascii="Arial" w:eastAsia="Arial" w:hAnsi="Arial" w:cs="Arial"/>
          <w:iCs/>
          <w:sz w:val="28"/>
          <w:szCs w:val="28"/>
        </w:rPr>
        <w:t xml:space="preserve">, y concluyó en el Estadio BBVA, con una distancia total de 6.2 kilómetros. </w:t>
      </w:r>
    </w:p>
    <w:p w:rsidR="00056CDE" w:rsidRPr="00FB4BF0" w:rsidRDefault="00FB4BF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B4BF0">
        <w:rPr>
          <w:rFonts w:ascii="Arial" w:eastAsia="Arial" w:hAnsi="Arial" w:cs="Arial"/>
          <w:iCs/>
          <w:sz w:val="28"/>
          <w:szCs w:val="28"/>
        </w:rPr>
        <w:t>El contingente estuvo conformado por 10 carros alegóricos y un carro institucional del Gobierno del Estado, además de comparsas y participación artística local.</w:t>
      </w:r>
    </w:p>
    <w:p w:rsidR="00056CDE" w:rsidRPr="00FB4BF0" w:rsidRDefault="00FB4BF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B4BF0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056CDE" w:rsidRPr="00FB4BF0" w:rsidRDefault="00FB4BF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B4BF0">
        <w:rPr>
          <w:rFonts w:ascii="Arial" w:eastAsia="Arial" w:hAnsi="Arial" w:cs="Arial"/>
          <w:iCs/>
          <w:sz w:val="28"/>
          <w:szCs w:val="28"/>
        </w:rPr>
        <w:lastRenderedPageBreak/>
        <w:t xml:space="preserve">En el marco de esta agenda decembrina, el Gobernador informó que los próximos desfiles navideños se realizarán en distintos municipios del área metropolitana, a partir de las 18:15 horas: </w:t>
      </w:r>
    </w:p>
    <w:p w:rsidR="00056CDE" w:rsidRPr="00FB4BF0" w:rsidRDefault="00FB4BF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B4BF0">
        <w:rPr>
          <w:rFonts w:ascii="Arial" w:eastAsia="Arial" w:hAnsi="Arial" w:cs="Arial"/>
          <w:iCs/>
          <w:sz w:val="28"/>
          <w:szCs w:val="28"/>
        </w:rPr>
        <w:t xml:space="preserve">● </w:t>
      </w:r>
      <w:proofErr w:type="gramStart"/>
      <w:r w:rsidRPr="00FB4BF0">
        <w:rPr>
          <w:rFonts w:ascii="Arial" w:eastAsia="Arial" w:hAnsi="Arial" w:cs="Arial"/>
          <w:iCs/>
          <w:sz w:val="28"/>
          <w:szCs w:val="28"/>
        </w:rPr>
        <w:t>Lunes</w:t>
      </w:r>
      <w:proofErr w:type="gramEnd"/>
      <w:r w:rsidRPr="00FB4BF0">
        <w:rPr>
          <w:rFonts w:ascii="Arial" w:eastAsia="Arial" w:hAnsi="Arial" w:cs="Arial"/>
          <w:iCs/>
          <w:sz w:val="28"/>
          <w:szCs w:val="28"/>
        </w:rPr>
        <w:t xml:space="preserve"> 15 de diciembre: San Nicolás</w:t>
      </w:r>
    </w:p>
    <w:p w:rsidR="00056CDE" w:rsidRPr="00FB4BF0" w:rsidRDefault="00FB4BF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B4BF0">
        <w:rPr>
          <w:rFonts w:ascii="Arial" w:eastAsia="Arial" w:hAnsi="Arial" w:cs="Arial"/>
          <w:iCs/>
          <w:sz w:val="28"/>
          <w:szCs w:val="28"/>
        </w:rPr>
        <w:t xml:space="preserve">● </w:t>
      </w:r>
      <w:proofErr w:type="gramStart"/>
      <w:r w:rsidRPr="00FB4BF0">
        <w:rPr>
          <w:rFonts w:ascii="Arial" w:eastAsia="Arial" w:hAnsi="Arial" w:cs="Arial"/>
          <w:iCs/>
          <w:sz w:val="28"/>
          <w:szCs w:val="28"/>
        </w:rPr>
        <w:t>Miércoles</w:t>
      </w:r>
      <w:proofErr w:type="gramEnd"/>
      <w:r w:rsidRPr="00FB4BF0">
        <w:rPr>
          <w:rFonts w:ascii="Arial" w:eastAsia="Arial" w:hAnsi="Arial" w:cs="Arial"/>
          <w:iCs/>
          <w:sz w:val="28"/>
          <w:szCs w:val="28"/>
        </w:rPr>
        <w:t xml:space="preserve"> 17 de diciembre: Juárez</w:t>
      </w:r>
    </w:p>
    <w:p w:rsidR="00056CDE" w:rsidRPr="00FB4BF0" w:rsidRDefault="00FB4BF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B4BF0">
        <w:rPr>
          <w:rFonts w:ascii="Arial" w:eastAsia="Arial" w:hAnsi="Arial" w:cs="Arial"/>
          <w:iCs/>
          <w:sz w:val="28"/>
          <w:szCs w:val="28"/>
        </w:rPr>
        <w:t xml:space="preserve">● </w:t>
      </w:r>
      <w:proofErr w:type="gramStart"/>
      <w:r w:rsidRPr="00FB4BF0">
        <w:rPr>
          <w:rFonts w:ascii="Arial" w:eastAsia="Arial" w:hAnsi="Arial" w:cs="Arial"/>
          <w:iCs/>
          <w:sz w:val="28"/>
          <w:szCs w:val="28"/>
        </w:rPr>
        <w:t>Jueves</w:t>
      </w:r>
      <w:proofErr w:type="gramEnd"/>
      <w:r w:rsidRPr="00FB4BF0">
        <w:rPr>
          <w:rFonts w:ascii="Arial" w:eastAsia="Arial" w:hAnsi="Arial" w:cs="Arial"/>
          <w:iCs/>
          <w:sz w:val="28"/>
          <w:szCs w:val="28"/>
        </w:rPr>
        <w:t xml:space="preserve"> 18 de diciembre: Santa Catarina</w:t>
      </w:r>
    </w:p>
    <w:p w:rsidR="00056CDE" w:rsidRDefault="00FB4BF0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5" w:name="_heading=h.3u5ausupm6th" w:colFirst="0" w:colLast="0"/>
      <w:bookmarkEnd w:id="5"/>
      <w:r w:rsidRPr="00FB4BF0">
        <w:rPr>
          <w:rFonts w:ascii="Arial" w:eastAsia="Arial" w:hAnsi="Arial" w:cs="Arial"/>
          <w:iCs/>
          <w:sz w:val="28"/>
          <w:szCs w:val="28"/>
        </w:rPr>
        <w:t>El Gobierno de Nuevo León refuerza el apoyo de espacios de convivencia familiar, el tejido social y acercar eventos culturales y recreativos a las comunidades de la entidad durante la temporada navideña.</w:t>
      </w:r>
    </w:p>
    <w:p w:rsidR="0031518D" w:rsidRDefault="0031518D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</w:p>
    <w:p w:rsidR="0031518D" w:rsidRPr="00FB4BF0" w:rsidRDefault="0031518D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6" w:name="_GoBack"/>
      <w:bookmarkEnd w:id="6"/>
    </w:p>
    <w:p w:rsidR="00056CDE" w:rsidRPr="00FB4BF0" w:rsidRDefault="00056CDE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7" w:name="_heading=h.2cg0dg95xbpz" w:colFirst="0" w:colLast="0"/>
      <w:bookmarkEnd w:id="7"/>
    </w:p>
    <w:sectPr w:rsidR="00056CDE" w:rsidRPr="00FB4BF0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C7F" w:rsidRDefault="00FB4BF0">
      <w:r>
        <w:separator/>
      </w:r>
    </w:p>
  </w:endnote>
  <w:endnote w:type="continuationSeparator" w:id="0">
    <w:p w:rsidR="00372C7F" w:rsidRDefault="00FB4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6FD8810-323E-4C4F-BB42-0BE7C66A437E}"/>
    <w:embedBold r:id="rId2" w:fontKey="{671720DB-D7DF-4F04-9F77-753139A37DF2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9899093-568A-43A4-802E-EAF4F60B27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690C244-921B-4EE0-BDFC-45B126A4E3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CDE" w:rsidRDefault="00FB4B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56CDE" w:rsidRDefault="00056CD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56CDE" w:rsidRDefault="00056CD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C7F" w:rsidRDefault="00FB4BF0">
      <w:r>
        <w:separator/>
      </w:r>
    </w:p>
  </w:footnote>
  <w:footnote w:type="continuationSeparator" w:id="0">
    <w:p w:rsidR="00372C7F" w:rsidRDefault="00FB4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CDE" w:rsidRDefault="00FB4B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613DF"/>
    <w:multiLevelType w:val="hybridMultilevel"/>
    <w:tmpl w:val="0388E1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CDE"/>
    <w:rsid w:val="00056CDE"/>
    <w:rsid w:val="00212376"/>
    <w:rsid w:val="0031518D"/>
    <w:rsid w:val="00372C7F"/>
    <w:rsid w:val="00651A8F"/>
    <w:rsid w:val="00FB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A414C6-B8F3-4292-B988-4437F5575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DYzJ9Ca7tSIupMAmIk3NU3ErDA==">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300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Francisco Javier Lugo Macias</cp:lastModifiedBy>
  <cp:revision>3</cp:revision>
  <dcterms:created xsi:type="dcterms:W3CDTF">2025-12-14T15:00:00Z</dcterms:created>
  <dcterms:modified xsi:type="dcterms:W3CDTF">2025-12-14T15:16:00Z</dcterms:modified>
</cp:coreProperties>
</file>