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EB4AAD6" w:rsidR="00EA29FA" w:rsidRPr="00C60FD1" w:rsidRDefault="0067017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CP/1617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51ED374" w:rsidR="00703B09" w:rsidRDefault="0067017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E7EADB1" w:rsidR="00A23A57" w:rsidRDefault="00670177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670177">
        <w:rPr>
          <w:rFonts w:ascii="Arial" w:hAnsi="Arial" w:cs="Arial"/>
          <w:b/>
          <w:sz w:val="28"/>
          <w:szCs w:val="28"/>
        </w:rPr>
        <w:t>AGUA Y DRENAJE PARTICIPA EN CONVENCIÓN NACIONAL DE AGUA “ANEAS 2025”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4CCBD78" w14:textId="68C41EA2" w:rsidR="00670177" w:rsidRPr="00670177" w:rsidRDefault="00670177" w:rsidP="0067017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670177">
        <w:rPr>
          <w:rFonts w:ascii="Arial" w:hAnsi="Arial" w:cs="Arial"/>
          <w:i/>
        </w:rPr>
        <w:t xml:space="preserve">El Director </w:t>
      </w:r>
      <w:r>
        <w:rPr>
          <w:rFonts w:ascii="Arial" w:hAnsi="Arial" w:cs="Arial"/>
          <w:i/>
        </w:rPr>
        <w:t xml:space="preserve">General de </w:t>
      </w:r>
      <w:proofErr w:type="spellStart"/>
      <w:r>
        <w:rPr>
          <w:rFonts w:ascii="Arial" w:hAnsi="Arial" w:cs="Arial"/>
          <w:i/>
        </w:rPr>
        <w:t>AyD</w:t>
      </w:r>
      <w:proofErr w:type="spellEnd"/>
      <w:r>
        <w:rPr>
          <w:rFonts w:ascii="Arial" w:hAnsi="Arial" w:cs="Arial"/>
          <w:i/>
        </w:rPr>
        <w:t xml:space="preserve">, Eduardo Ortegón </w:t>
      </w:r>
      <w:r w:rsidRPr="00670177">
        <w:rPr>
          <w:rFonts w:ascii="Arial" w:hAnsi="Arial" w:cs="Arial"/>
          <w:i/>
        </w:rPr>
        <w:t>encabezará el miércoles 26 de noviembre el panel sobre estrategias para enfrentar sequías e impartirá una conferencia magistral sobre Modulación de Presiones.</w:t>
      </w:r>
      <w:r w:rsidRPr="00670177">
        <w:t xml:space="preserve"> </w:t>
      </w:r>
    </w:p>
    <w:p w14:paraId="42D4CAD6" w14:textId="5D8D6315" w:rsidR="00EA29FA" w:rsidRDefault="00670177" w:rsidP="0067017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670177">
        <w:rPr>
          <w:rFonts w:ascii="Arial" w:hAnsi="Arial" w:cs="Arial"/>
          <w:i/>
        </w:rPr>
        <w:t>El encuentro reúne cada año a más de 10 mil especialistas de México y otros países para analizar los retos del sector hídrico.</w:t>
      </w:r>
    </w:p>
    <w:p w14:paraId="0CDA4FFF" w14:textId="77777777" w:rsidR="00670177" w:rsidRPr="00C90637" w:rsidRDefault="00670177" w:rsidP="00670177">
      <w:pPr>
        <w:pStyle w:val="Prrafodelista"/>
        <w:jc w:val="both"/>
        <w:rPr>
          <w:rFonts w:ascii="Arial" w:hAnsi="Arial" w:cs="Arial"/>
          <w:i/>
        </w:rPr>
      </w:pPr>
    </w:p>
    <w:p w14:paraId="1C9042D9" w14:textId="3D911EA1" w:rsidR="00670177" w:rsidRDefault="00EA29FA" w:rsidP="0067017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70177" w:rsidRPr="00670177">
        <w:rPr>
          <w:rFonts w:ascii="Arial" w:hAnsi="Arial" w:cs="Arial"/>
          <w:sz w:val="28"/>
          <w:szCs w:val="28"/>
        </w:rPr>
        <w:t>Servicios de Agua y Drenaje de Monterrey inició su participación en la Convención y Expo ANEAS 2025, foro que reúne a líderes, organismos operadores, académicos y especialistas nacionales e internacionales para analizar los retos actuales del agua y compartir soluciones basadas en innovación, eficiencia y sostenibilidad.</w:t>
      </w:r>
    </w:p>
    <w:p w14:paraId="0350CE0D" w14:textId="77777777" w:rsidR="00670177" w:rsidRP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</w:p>
    <w:p w14:paraId="65613B13" w14:textId="77777777" w:rsidR="00670177" w:rsidRP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  <w:r w:rsidRPr="00670177">
        <w:rPr>
          <w:rFonts w:ascii="Arial" w:hAnsi="Arial" w:cs="Arial"/>
          <w:sz w:val="28"/>
          <w:szCs w:val="28"/>
        </w:rPr>
        <w:t xml:space="preserve">La edición 37 de La Asociación Nacional de Entidades de Agua y Saneamiento de México A.C., se celebra del 24 al 27 de noviembre en el </w:t>
      </w:r>
      <w:proofErr w:type="spellStart"/>
      <w:r w:rsidRPr="00670177">
        <w:rPr>
          <w:rFonts w:ascii="Arial" w:hAnsi="Arial" w:cs="Arial"/>
          <w:sz w:val="28"/>
          <w:szCs w:val="28"/>
        </w:rPr>
        <w:t>Poliforum</w:t>
      </w:r>
      <w:proofErr w:type="spellEnd"/>
      <w:r w:rsidRPr="00670177">
        <w:rPr>
          <w:rFonts w:ascii="Arial" w:hAnsi="Arial" w:cs="Arial"/>
          <w:sz w:val="28"/>
          <w:szCs w:val="28"/>
        </w:rPr>
        <w:t xml:space="preserve"> León, espacio donde se llevarán a cabo paneles, conferencias magistrales, aulas técnicas y una de las expos más grandes del sector, con temáticas como gestión de recursos hídricos, regeneración del agua, tecnologías emergentes y mejores prácticas operativas.</w:t>
      </w:r>
    </w:p>
    <w:p w14:paraId="5E24233D" w14:textId="77777777" w:rsidR="00670177" w:rsidRP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</w:p>
    <w:p w14:paraId="2B68C51C" w14:textId="2642718A" w:rsid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  <w:r w:rsidRPr="00670177">
        <w:rPr>
          <w:rFonts w:ascii="Arial" w:hAnsi="Arial" w:cs="Arial"/>
          <w:sz w:val="28"/>
          <w:szCs w:val="28"/>
        </w:rPr>
        <w:t>Dentro de la convención, el miércoles 26 de noviembre el Director General de Agua y Drenaje</w:t>
      </w:r>
      <w:r>
        <w:rPr>
          <w:rFonts w:ascii="Arial" w:hAnsi="Arial" w:cs="Arial"/>
          <w:sz w:val="28"/>
          <w:szCs w:val="28"/>
        </w:rPr>
        <w:t xml:space="preserve"> de Monterrey, Eduardo Ortegón </w:t>
      </w:r>
      <w:r w:rsidRPr="00670177">
        <w:rPr>
          <w:rFonts w:ascii="Arial" w:hAnsi="Arial" w:cs="Arial"/>
          <w:sz w:val="28"/>
          <w:szCs w:val="28"/>
        </w:rPr>
        <w:t>encabezará el panel de discusión “Agua en tiempos de escasez: estrategias para enfrentar la sequía” e impartirá una ponencia magistral sobre “Buenas prácticas y estrategias de modulación de presiones en organismos operadores”.</w:t>
      </w:r>
    </w:p>
    <w:p w14:paraId="4DFD67BE" w14:textId="77777777" w:rsidR="00670177" w:rsidRP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</w:p>
    <w:p w14:paraId="6D5E96DD" w14:textId="77777777" w:rsidR="00670177" w:rsidRP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</w:p>
    <w:p w14:paraId="60CE985D" w14:textId="77777777" w:rsidR="00670177" w:rsidRP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  <w:r w:rsidRPr="00670177">
        <w:rPr>
          <w:rFonts w:ascii="Arial" w:hAnsi="Arial" w:cs="Arial"/>
          <w:sz w:val="28"/>
          <w:szCs w:val="28"/>
        </w:rPr>
        <w:t xml:space="preserve">“Es muy importante socializar cómo en Nuevo León hicimos frente a la sequía y cómo estamos cuidando y gestionando el agua a través de diversas estrategias”, detalló Ortegón </w:t>
      </w:r>
      <w:proofErr w:type="spellStart"/>
      <w:r w:rsidRPr="00670177">
        <w:rPr>
          <w:rFonts w:ascii="Arial" w:hAnsi="Arial" w:cs="Arial"/>
          <w:sz w:val="28"/>
          <w:szCs w:val="28"/>
        </w:rPr>
        <w:t>Williamson</w:t>
      </w:r>
      <w:proofErr w:type="spellEnd"/>
      <w:r w:rsidRPr="00670177">
        <w:rPr>
          <w:rFonts w:ascii="Arial" w:hAnsi="Arial" w:cs="Arial"/>
          <w:sz w:val="28"/>
          <w:szCs w:val="28"/>
        </w:rPr>
        <w:t>.</w:t>
      </w:r>
    </w:p>
    <w:p w14:paraId="70B82031" w14:textId="77777777" w:rsidR="00670177" w:rsidRP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</w:p>
    <w:p w14:paraId="62B7F408" w14:textId="1ABDF558" w:rsidR="00670177" w:rsidRP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  <w:r w:rsidRPr="00670177">
        <w:rPr>
          <w:rFonts w:ascii="Arial" w:hAnsi="Arial" w:cs="Arial"/>
          <w:sz w:val="28"/>
          <w:szCs w:val="28"/>
        </w:rPr>
        <w:t>“El programa de Modulación de Presiones que instrumentamos en el estado a gran escala es único en el mundo, y estamos convencidos que más organismos operadores de agua pueden implementar elementos tecnológ</w:t>
      </w:r>
      <w:r>
        <w:rPr>
          <w:rFonts w:ascii="Arial" w:hAnsi="Arial" w:cs="Arial"/>
          <w:sz w:val="28"/>
          <w:szCs w:val="28"/>
        </w:rPr>
        <w:t>icos en sus municipios”, agregó.</w:t>
      </w:r>
    </w:p>
    <w:p w14:paraId="4619B70A" w14:textId="77777777" w:rsidR="00670177" w:rsidRP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</w:p>
    <w:p w14:paraId="638FD631" w14:textId="77777777" w:rsidR="00670177" w:rsidRP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  <w:r w:rsidRPr="00670177">
        <w:rPr>
          <w:rFonts w:ascii="Arial" w:hAnsi="Arial" w:cs="Arial"/>
          <w:sz w:val="28"/>
          <w:szCs w:val="28"/>
        </w:rPr>
        <w:t>En el 2023, Nuevo León fue sede de la Convención ANEAS, a la que asistieron alrededor de 10 mil 800 personas para capacitarse principalmente en temas de agua potable y saneamiento, a través de 26 cursos y talleres, 52 pláticas técnicas, conferencias magistrales y exposiciones técnicas de más de 200 proveedores de la industria.</w:t>
      </w:r>
    </w:p>
    <w:p w14:paraId="201914A8" w14:textId="77777777" w:rsidR="00670177" w:rsidRPr="00670177" w:rsidRDefault="00670177" w:rsidP="00670177">
      <w:pPr>
        <w:jc w:val="both"/>
        <w:rPr>
          <w:rFonts w:ascii="Arial" w:hAnsi="Arial" w:cs="Arial"/>
          <w:sz w:val="28"/>
          <w:szCs w:val="28"/>
        </w:rPr>
      </w:pPr>
    </w:p>
    <w:p w14:paraId="4A7A609A" w14:textId="7D3A385C" w:rsidR="00670177" w:rsidRPr="00EA29FA" w:rsidRDefault="00670177" w:rsidP="00670177">
      <w:pPr>
        <w:jc w:val="both"/>
        <w:rPr>
          <w:rFonts w:ascii="Arial" w:hAnsi="Arial" w:cs="Arial"/>
          <w:bCs/>
          <w:color w:val="323E4F"/>
        </w:rPr>
      </w:pPr>
      <w:r w:rsidRPr="00670177">
        <w:rPr>
          <w:rFonts w:ascii="Arial" w:hAnsi="Arial" w:cs="Arial"/>
          <w:sz w:val="28"/>
          <w:szCs w:val="28"/>
        </w:rPr>
        <w:t>Con su presencia en ANEAS 2025, Agua y Drenaje de Monterrey refrenda su compromiso de seguir fortaleciendo sus capacidades técnicas y consolidando a Nuevo León como referente nacional en gestión hídrica moderna, eficiente e innovadora.</w:t>
      </w:r>
    </w:p>
    <w:bookmarkEnd w:id="0"/>
    <w:p w14:paraId="78763BE5" w14:textId="4FD84C1A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33BB9" w14:textId="77777777" w:rsidR="00E82587" w:rsidRDefault="00E82587" w:rsidP="00E83348">
      <w:r>
        <w:separator/>
      </w:r>
    </w:p>
  </w:endnote>
  <w:endnote w:type="continuationSeparator" w:id="0">
    <w:p w14:paraId="369C742E" w14:textId="77777777" w:rsidR="00E82587" w:rsidRDefault="00E8258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9FA96" w14:textId="77777777" w:rsidR="00E82587" w:rsidRDefault="00E82587" w:rsidP="00E83348">
      <w:r>
        <w:separator/>
      </w:r>
    </w:p>
  </w:footnote>
  <w:footnote w:type="continuationSeparator" w:id="0">
    <w:p w14:paraId="7614373F" w14:textId="77777777" w:rsidR="00E82587" w:rsidRDefault="00E8258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16AC4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177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2587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24FD4F-3C09-4DCA-82B1-37BA0A33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2025-11-24T18:25:00Z</dcterms:created>
  <dcterms:modified xsi:type="dcterms:W3CDTF">2025-11-24T18:25:00Z</dcterms:modified>
</cp:coreProperties>
</file>