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0C2" w:rsidRDefault="00AA349A">
      <w:pPr>
        <w:jc w:val="right"/>
        <w:rPr>
          <w:rFonts w:ascii="Arial" w:eastAsia="Arial" w:hAnsi="Arial" w:cs="Arial"/>
          <w:b/>
          <w:sz w:val="22"/>
          <w:szCs w:val="22"/>
        </w:rPr>
      </w:pPr>
      <w:r>
        <w:rPr>
          <w:rFonts w:ascii="Arial" w:eastAsia="Arial" w:hAnsi="Arial" w:cs="Arial"/>
          <w:b/>
          <w:sz w:val="22"/>
          <w:szCs w:val="22"/>
        </w:rPr>
        <w:t>CP/1319/2025</w:t>
      </w:r>
    </w:p>
    <w:p w:rsidR="00BC00C2" w:rsidRDefault="00AA349A">
      <w:pPr>
        <w:jc w:val="right"/>
        <w:rPr>
          <w:rFonts w:ascii="Arial" w:eastAsia="Arial" w:hAnsi="Arial" w:cs="Arial"/>
          <w:sz w:val="22"/>
          <w:szCs w:val="22"/>
        </w:rPr>
      </w:pPr>
      <w:r>
        <w:rPr>
          <w:rFonts w:ascii="Arial" w:eastAsia="Arial" w:hAnsi="Arial" w:cs="Arial"/>
          <w:sz w:val="22"/>
          <w:szCs w:val="22"/>
        </w:rPr>
        <w:t>03 de octubre de 2025</w:t>
      </w:r>
    </w:p>
    <w:p w:rsidR="00BC00C2" w:rsidRDefault="00AA349A">
      <w:pPr>
        <w:jc w:val="center"/>
        <w:rPr>
          <w:rFonts w:ascii="Arial" w:eastAsia="Arial" w:hAnsi="Arial" w:cs="Arial"/>
          <w:b/>
          <w:sz w:val="28"/>
          <w:szCs w:val="28"/>
        </w:rPr>
      </w:pPr>
      <w:r>
        <w:rPr>
          <w:rFonts w:ascii="Arial" w:eastAsia="Arial" w:hAnsi="Arial" w:cs="Arial"/>
          <w:b/>
          <w:sz w:val="28"/>
          <w:szCs w:val="28"/>
        </w:rPr>
        <w:t xml:space="preserve">  </w:t>
      </w:r>
    </w:p>
    <w:p w:rsidR="00BC00C2" w:rsidRDefault="00AA349A">
      <w:pPr>
        <w:spacing w:before="240" w:after="240"/>
        <w:jc w:val="center"/>
        <w:rPr>
          <w:rFonts w:ascii="Arial" w:eastAsia="Arial" w:hAnsi="Arial" w:cs="Arial"/>
          <w:b/>
          <w:sz w:val="28"/>
          <w:szCs w:val="28"/>
        </w:rPr>
      </w:pPr>
      <w:r>
        <w:rPr>
          <w:rFonts w:ascii="Arial" w:eastAsia="Arial" w:hAnsi="Arial" w:cs="Arial"/>
          <w:b/>
          <w:sz w:val="28"/>
          <w:szCs w:val="28"/>
        </w:rPr>
        <w:t xml:space="preserve">ASISTE SAMUEL GARCÍA A LA PRESENTACIÓN DEL BALÓN OFICIAL DE LA COPA MUNDIAL 2026 </w:t>
      </w:r>
    </w:p>
    <w:p w:rsidR="00BC00C2" w:rsidRDefault="00BC00C2">
      <w:pPr>
        <w:spacing w:before="240" w:after="240"/>
        <w:jc w:val="center"/>
        <w:rPr>
          <w:rFonts w:ascii="Arial" w:eastAsia="Arial" w:hAnsi="Arial" w:cs="Arial"/>
          <w:sz w:val="28"/>
          <w:szCs w:val="28"/>
        </w:rPr>
      </w:pPr>
      <w:bookmarkStart w:id="0" w:name="_GoBack"/>
      <w:bookmarkEnd w:id="0"/>
    </w:p>
    <w:p w:rsidR="00BC00C2" w:rsidRDefault="00AA349A">
      <w:pPr>
        <w:spacing w:before="240" w:after="240"/>
        <w:jc w:val="center"/>
        <w:rPr>
          <w:rFonts w:ascii="Arial" w:eastAsia="Arial" w:hAnsi="Arial" w:cs="Arial"/>
          <w:sz w:val="28"/>
          <w:szCs w:val="28"/>
        </w:rPr>
      </w:pPr>
      <w:r>
        <w:rPr>
          <w:rFonts w:ascii="Arial" w:eastAsia="Arial" w:hAnsi="Arial" w:cs="Arial"/>
          <w:sz w:val="28"/>
          <w:szCs w:val="28"/>
        </w:rPr>
        <w:t xml:space="preserve">*Samuel García y Mariana Rodríguez atestiguan presentación en México  de balón oficial para la Copa del Mundo 2026. </w:t>
      </w:r>
    </w:p>
    <w:p w:rsidR="00BC00C2" w:rsidRDefault="00AA349A">
      <w:pPr>
        <w:spacing w:before="240" w:after="240"/>
        <w:jc w:val="center"/>
        <w:rPr>
          <w:rFonts w:ascii="Arial" w:eastAsia="Arial" w:hAnsi="Arial" w:cs="Arial"/>
          <w:sz w:val="28"/>
          <w:szCs w:val="28"/>
        </w:rPr>
      </w:pPr>
      <w:r>
        <w:rPr>
          <w:rFonts w:ascii="Arial" w:eastAsia="Arial" w:hAnsi="Arial" w:cs="Arial"/>
          <w:sz w:val="28"/>
          <w:szCs w:val="28"/>
        </w:rPr>
        <w:t>*En Nuevo León se celebrarán cuatro partidos, tres de ellos de la fase de grupos, y uno de octavos de final; además se dio a conocer que en el mes de marzo del próximo año, se realizarán en Nuevo León dos partidos de repechaje para esta justa mundialista.</w:t>
      </w:r>
    </w:p>
    <w:p w:rsidR="00BC00C2" w:rsidRDefault="00AA349A">
      <w:pPr>
        <w:spacing w:before="240" w:after="240"/>
        <w:jc w:val="center"/>
        <w:rPr>
          <w:rFonts w:ascii="Arial" w:eastAsia="Arial" w:hAnsi="Arial" w:cs="Arial"/>
          <w:sz w:val="28"/>
          <w:szCs w:val="28"/>
        </w:rPr>
      </w:pPr>
      <w:r>
        <w:rPr>
          <w:rFonts w:ascii="Arial" w:eastAsia="Arial" w:hAnsi="Arial" w:cs="Arial"/>
          <w:sz w:val="28"/>
          <w:szCs w:val="28"/>
        </w:rPr>
        <w:t>•De manera paralela el Gobierno del Estado de Nuevo León lleva a cabo la estrategia Ponte Nuevo León, Ponte Mundial, con la cual, con la participación de la sociedad, se realizan acciones para presentar la mejor versión de la entidad en el verano del próxi</w:t>
      </w:r>
      <w:r>
        <w:rPr>
          <w:rFonts w:ascii="Arial" w:eastAsia="Arial" w:hAnsi="Arial" w:cs="Arial"/>
          <w:sz w:val="28"/>
          <w:szCs w:val="28"/>
        </w:rPr>
        <w:t xml:space="preserve">mo año y convertirse en la mejor sede del torneo internacional. </w:t>
      </w:r>
    </w:p>
    <w:p w:rsidR="00BC00C2" w:rsidRDefault="00BC00C2">
      <w:pPr>
        <w:spacing w:before="240" w:after="240"/>
        <w:jc w:val="center"/>
        <w:rPr>
          <w:rFonts w:ascii="Arial" w:eastAsia="Arial" w:hAnsi="Arial" w:cs="Arial"/>
          <w:sz w:val="28"/>
          <w:szCs w:val="28"/>
        </w:rPr>
      </w:pPr>
    </w:p>
    <w:p w:rsidR="00BC00C2" w:rsidRDefault="00AA349A">
      <w:pPr>
        <w:spacing w:before="240" w:after="240"/>
        <w:jc w:val="both"/>
        <w:rPr>
          <w:rFonts w:ascii="Arial" w:eastAsia="Arial" w:hAnsi="Arial" w:cs="Arial"/>
          <w:sz w:val="28"/>
          <w:szCs w:val="28"/>
        </w:rPr>
      </w:pPr>
      <w:bookmarkStart w:id="1" w:name="_heading=h.vprnjdwyxi" w:colFirst="0" w:colLast="0"/>
      <w:bookmarkEnd w:id="1"/>
      <w:r>
        <w:rPr>
          <w:rFonts w:ascii="Arial" w:eastAsia="Arial" w:hAnsi="Arial" w:cs="Arial"/>
          <w:b/>
          <w:sz w:val="28"/>
          <w:szCs w:val="28"/>
        </w:rPr>
        <w:t>Ciudad de México</w:t>
      </w:r>
      <w:r>
        <w:rPr>
          <w:rFonts w:ascii="Arial" w:eastAsia="Arial" w:hAnsi="Arial" w:cs="Arial"/>
          <w:sz w:val="28"/>
          <w:szCs w:val="28"/>
        </w:rPr>
        <w:t>.-El Gobernador del Estado, Samuel Alejandro García Sepúlveda estuvo presente en la presentación del Balón Oficial de la Copa Mundial 2026, marca Adidas, con el cual se jugar</w:t>
      </w:r>
      <w:r>
        <w:rPr>
          <w:rFonts w:ascii="Arial" w:eastAsia="Arial" w:hAnsi="Arial" w:cs="Arial"/>
          <w:sz w:val="28"/>
          <w:szCs w:val="28"/>
        </w:rPr>
        <w:t xml:space="preserve">án los partidos del torneo internacional y al que se le denominó </w:t>
      </w:r>
      <w:proofErr w:type="spellStart"/>
      <w:r>
        <w:rPr>
          <w:rFonts w:ascii="Arial" w:eastAsia="Arial" w:hAnsi="Arial" w:cs="Arial"/>
          <w:sz w:val="28"/>
          <w:szCs w:val="28"/>
        </w:rPr>
        <w:t>Trionda</w:t>
      </w:r>
      <w:proofErr w:type="spellEnd"/>
      <w:r>
        <w:rPr>
          <w:rFonts w:ascii="Arial" w:eastAsia="Arial" w:hAnsi="Arial" w:cs="Arial"/>
          <w:sz w:val="28"/>
          <w:szCs w:val="28"/>
        </w:rPr>
        <w:t>.</w:t>
      </w:r>
    </w:p>
    <w:p w:rsidR="00BC00C2" w:rsidRDefault="00AA349A">
      <w:pPr>
        <w:spacing w:before="240" w:after="240"/>
        <w:jc w:val="both"/>
        <w:rPr>
          <w:rFonts w:ascii="Arial" w:eastAsia="Arial" w:hAnsi="Arial" w:cs="Arial"/>
          <w:sz w:val="28"/>
          <w:szCs w:val="28"/>
        </w:rPr>
      </w:pPr>
      <w:r>
        <w:rPr>
          <w:rFonts w:ascii="Arial" w:eastAsia="Arial" w:hAnsi="Arial" w:cs="Arial"/>
          <w:sz w:val="28"/>
          <w:szCs w:val="28"/>
        </w:rPr>
        <w:t xml:space="preserve">En la ceremonia llevada </w:t>
      </w:r>
      <w:proofErr w:type="spellStart"/>
      <w:r>
        <w:rPr>
          <w:rFonts w:ascii="Arial" w:eastAsia="Arial" w:hAnsi="Arial" w:cs="Arial"/>
          <w:sz w:val="28"/>
          <w:szCs w:val="28"/>
        </w:rPr>
        <w:t>acabo</w:t>
      </w:r>
      <w:proofErr w:type="spellEnd"/>
      <w:r>
        <w:rPr>
          <w:rFonts w:ascii="Arial" w:eastAsia="Arial" w:hAnsi="Arial" w:cs="Arial"/>
          <w:sz w:val="28"/>
          <w:szCs w:val="28"/>
        </w:rPr>
        <w:t xml:space="preserve"> en el exterior del Estadio Azteca, el Mandatario estatal estuvo acompañado de Mariana Rodríguez Cantú. </w:t>
      </w:r>
    </w:p>
    <w:p w:rsidR="00BC00C2" w:rsidRDefault="00AA349A">
      <w:pPr>
        <w:spacing w:before="240" w:after="240"/>
        <w:jc w:val="both"/>
        <w:rPr>
          <w:rFonts w:ascii="Arial" w:eastAsia="Arial" w:hAnsi="Arial" w:cs="Arial"/>
          <w:sz w:val="28"/>
          <w:szCs w:val="28"/>
        </w:rPr>
      </w:pPr>
      <w:r>
        <w:rPr>
          <w:rFonts w:ascii="Arial" w:eastAsia="Arial" w:hAnsi="Arial" w:cs="Arial"/>
          <w:sz w:val="28"/>
          <w:szCs w:val="28"/>
        </w:rPr>
        <w:t>Con la presencia de funcionarios estatales y fed</w:t>
      </w:r>
      <w:r>
        <w:rPr>
          <w:rFonts w:ascii="Arial" w:eastAsia="Arial" w:hAnsi="Arial" w:cs="Arial"/>
          <w:sz w:val="28"/>
          <w:szCs w:val="28"/>
        </w:rPr>
        <w:t xml:space="preserve">erales; directivos de FIFA y de Adidas, se dio a conocer que el estérico cuenta con los colores verde, azul y rojo, que representan a México, Estados Unidos </w:t>
      </w:r>
      <w:r>
        <w:rPr>
          <w:rFonts w:ascii="Arial" w:eastAsia="Arial" w:hAnsi="Arial" w:cs="Arial"/>
          <w:sz w:val="28"/>
          <w:szCs w:val="28"/>
        </w:rPr>
        <w:lastRenderedPageBreak/>
        <w:t>y Canadá, anfitriones para el desarrollo de la justa mundialista de futbol soccer.</w:t>
      </w:r>
    </w:p>
    <w:p w:rsidR="00BC00C2" w:rsidRDefault="00AA349A">
      <w:pPr>
        <w:spacing w:before="240" w:after="240"/>
        <w:jc w:val="both"/>
        <w:rPr>
          <w:rFonts w:ascii="Arial" w:eastAsia="Arial" w:hAnsi="Arial" w:cs="Arial"/>
          <w:sz w:val="28"/>
          <w:szCs w:val="28"/>
        </w:rPr>
      </w:pPr>
      <w:r>
        <w:rPr>
          <w:rFonts w:ascii="Arial" w:eastAsia="Arial" w:hAnsi="Arial" w:cs="Arial"/>
          <w:sz w:val="28"/>
          <w:szCs w:val="28"/>
        </w:rPr>
        <w:t>El balón llamado</w:t>
      </w:r>
      <w:r>
        <w:rPr>
          <w:rFonts w:ascii="Arial" w:eastAsia="Arial" w:hAnsi="Arial" w:cs="Arial"/>
          <w:sz w:val="28"/>
          <w:szCs w:val="28"/>
        </w:rPr>
        <w:t xml:space="preserve"> </w:t>
      </w:r>
      <w:proofErr w:type="spellStart"/>
      <w:r>
        <w:rPr>
          <w:rFonts w:ascii="Arial" w:eastAsia="Arial" w:hAnsi="Arial" w:cs="Arial"/>
          <w:sz w:val="28"/>
          <w:szCs w:val="28"/>
        </w:rPr>
        <w:t>Trionda</w:t>
      </w:r>
      <w:proofErr w:type="spellEnd"/>
      <w:r>
        <w:rPr>
          <w:rFonts w:ascii="Arial" w:eastAsia="Arial" w:hAnsi="Arial" w:cs="Arial"/>
          <w:sz w:val="28"/>
          <w:szCs w:val="28"/>
        </w:rPr>
        <w:t>, incluye una tecnología que proporciona información de cada movimiento del esférico, lo cual podrá ayudar a la toma de decisiones de los árbitros.</w:t>
      </w:r>
    </w:p>
    <w:p w:rsidR="00BC00C2" w:rsidRDefault="00AA349A">
      <w:pPr>
        <w:spacing w:before="240" w:after="240"/>
        <w:jc w:val="both"/>
        <w:rPr>
          <w:rFonts w:ascii="Arial" w:eastAsia="Arial" w:hAnsi="Arial" w:cs="Arial"/>
          <w:sz w:val="28"/>
          <w:szCs w:val="28"/>
        </w:rPr>
      </w:pPr>
      <w:proofErr w:type="spellStart"/>
      <w:r>
        <w:rPr>
          <w:rFonts w:ascii="Arial" w:eastAsia="Arial" w:hAnsi="Arial" w:cs="Arial"/>
          <w:sz w:val="28"/>
          <w:szCs w:val="28"/>
        </w:rPr>
        <w:t>Jurgen</w:t>
      </w:r>
      <w:proofErr w:type="spellEnd"/>
      <w:r>
        <w:rPr>
          <w:rFonts w:ascii="Arial" w:eastAsia="Arial" w:hAnsi="Arial" w:cs="Arial"/>
          <w:sz w:val="28"/>
          <w:szCs w:val="28"/>
        </w:rPr>
        <w:t xml:space="preserve"> </w:t>
      </w:r>
      <w:proofErr w:type="spellStart"/>
      <w:r>
        <w:rPr>
          <w:rFonts w:ascii="Arial" w:eastAsia="Arial" w:hAnsi="Arial" w:cs="Arial"/>
          <w:sz w:val="28"/>
          <w:szCs w:val="28"/>
        </w:rPr>
        <w:t>Mainka</w:t>
      </w:r>
      <w:proofErr w:type="spellEnd"/>
      <w:r>
        <w:rPr>
          <w:rFonts w:ascii="Arial" w:eastAsia="Arial" w:hAnsi="Arial" w:cs="Arial"/>
          <w:sz w:val="28"/>
          <w:szCs w:val="28"/>
        </w:rPr>
        <w:t>, Director de FIFA México, agradeció la presencia del Gobernador en la presentación del</w:t>
      </w:r>
      <w:r>
        <w:rPr>
          <w:rFonts w:ascii="Arial" w:eastAsia="Arial" w:hAnsi="Arial" w:cs="Arial"/>
          <w:sz w:val="28"/>
          <w:szCs w:val="28"/>
        </w:rPr>
        <w:t xml:space="preserve"> balón </w:t>
      </w:r>
      <w:proofErr w:type="spellStart"/>
      <w:r>
        <w:rPr>
          <w:rFonts w:ascii="Arial" w:eastAsia="Arial" w:hAnsi="Arial" w:cs="Arial"/>
          <w:sz w:val="28"/>
          <w:szCs w:val="28"/>
        </w:rPr>
        <w:t>Trionda</w:t>
      </w:r>
      <w:proofErr w:type="spellEnd"/>
      <w:r>
        <w:rPr>
          <w:rFonts w:ascii="Arial" w:eastAsia="Arial" w:hAnsi="Arial" w:cs="Arial"/>
          <w:sz w:val="28"/>
          <w:szCs w:val="28"/>
        </w:rPr>
        <w:t>.</w:t>
      </w:r>
    </w:p>
    <w:p w:rsidR="00BC00C2" w:rsidRDefault="00AA349A">
      <w:pPr>
        <w:spacing w:before="240" w:after="240"/>
        <w:jc w:val="both"/>
        <w:rPr>
          <w:rFonts w:ascii="Arial" w:eastAsia="Arial" w:hAnsi="Arial" w:cs="Arial"/>
          <w:sz w:val="28"/>
          <w:szCs w:val="28"/>
        </w:rPr>
      </w:pPr>
      <w:r>
        <w:rPr>
          <w:rFonts w:ascii="Arial" w:eastAsia="Arial" w:hAnsi="Arial" w:cs="Arial"/>
          <w:sz w:val="28"/>
          <w:szCs w:val="28"/>
        </w:rPr>
        <w:t>Nuevo León será una de las sedes en el país para el desarrollo del Mundial 2026, el escenario será el Estadio de los Rayados en el Municipio de Guadalupe.</w:t>
      </w:r>
    </w:p>
    <w:p w:rsidR="00BC00C2" w:rsidRDefault="00AA349A">
      <w:pPr>
        <w:spacing w:before="240" w:after="240"/>
        <w:jc w:val="both"/>
        <w:rPr>
          <w:rFonts w:ascii="Arial" w:eastAsia="Arial" w:hAnsi="Arial" w:cs="Arial"/>
          <w:sz w:val="28"/>
          <w:szCs w:val="28"/>
        </w:rPr>
      </w:pPr>
      <w:r>
        <w:rPr>
          <w:rFonts w:ascii="Arial" w:eastAsia="Arial" w:hAnsi="Arial" w:cs="Arial"/>
          <w:sz w:val="28"/>
          <w:szCs w:val="28"/>
        </w:rPr>
        <w:t>Aquí se celebrarán cuatro partidos, tres de ellos de la fase de grupos, y uno de octa</w:t>
      </w:r>
      <w:r>
        <w:rPr>
          <w:rFonts w:ascii="Arial" w:eastAsia="Arial" w:hAnsi="Arial" w:cs="Arial"/>
          <w:sz w:val="28"/>
          <w:szCs w:val="28"/>
        </w:rPr>
        <w:t>vos de final; además se dio a conocer que en el mes de marzo del próximo año, se realizarán en Nuevo León dos partidos de repechaje para esta justa mundialista.</w:t>
      </w:r>
    </w:p>
    <w:p w:rsidR="00BC00C2" w:rsidRDefault="00AA349A">
      <w:pPr>
        <w:spacing w:before="240" w:after="240"/>
        <w:jc w:val="both"/>
        <w:rPr>
          <w:rFonts w:ascii="Arial" w:eastAsia="Arial" w:hAnsi="Arial" w:cs="Arial"/>
          <w:sz w:val="28"/>
          <w:szCs w:val="28"/>
        </w:rPr>
      </w:pPr>
      <w:r>
        <w:rPr>
          <w:rFonts w:ascii="Arial" w:eastAsia="Arial" w:hAnsi="Arial" w:cs="Arial"/>
          <w:sz w:val="28"/>
          <w:szCs w:val="28"/>
        </w:rPr>
        <w:t>El Gobierno del Estado de Nuevo León lleva a cabo la estrategia Ponte Nuevo León, Ponte Mundial</w:t>
      </w:r>
      <w:r>
        <w:rPr>
          <w:rFonts w:ascii="Arial" w:eastAsia="Arial" w:hAnsi="Arial" w:cs="Arial"/>
          <w:sz w:val="28"/>
          <w:szCs w:val="28"/>
        </w:rPr>
        <w:t>, con la cual, con la participación de la sociedad, se realizan acciones para presentar la mejor versión de la entidad en el verano del próximo año y convertirse en la mejor sede del torneo internacional.</w:t>
      </w:r>
    </w:p>
    <w:p w:rsidR="00BC00C2" w:rsidRDefault="00AA349A">
      <w:pPr>
        <w:spacing w:before="240" w:after="240"/>
        <w:jc w:val="both"/>
        <w:rPr>
          <w:rFonts w:ascii="Arial" w:eastAsia="Arial" w:hAnsi="Arial" w:cs="Arial"/>
          <w:sz w:val="28"/>
          <w:szCs w:val="28"/>
        </w:rPr>
      </w:pPr>
      <w:r>
        <w:rPr>
          <w:rFonts w:ascii="Arial" w:eastAsia="Arial" w:hAnsi="Arial" w:cs="Arial"/>
          <w:sz w:val="28"/>
          <w:szCs w:val="28"/>
        </w:rPr>
        <w:t>Participaron en el evento Javier Navarro Velasco, C</w:t>
      </w:r>
      <w:r>
        <w:rPr>
          <w:rFonts w:ascii="Arial" w:eastAsia="Arial" w:hAnsi="Arial" w:cs="Arial"/>
          <w:sz w:val="28"/>
          <w:szCs w:val="28"/>
        </w:rPr>
        <w:t xml:space="preserve">oordinador del Gabinete de Buen Gobierno; Bernardo Bichara, Presidente Ejecutivo de Parque Fundidora; Alejandro </w:t>
      </w:r>
      <w:proofErr w:type="spellStart"/>
      <w:r>
        <w:rPr>
          <w:rFonts w:ascii="Arial" w:eastAsia="Arial" w:hAnsi="Arial" w:cs="Arial"/>
          <w:sz w:val="28"/>
          <w:szCs w:val="28"/>
        </w:rPr>
        <w:t>Hütt</w:t>
      </w:r>
      <w:proofErr w:type="spellEnd"/>
      <w:r>
        <w:rPr>
          <w:rFonts w:ascii="Arial" w:eastAsia="Arial" w:hAnsi="Arial" w:cs="Arial"/>
          <w:sz w:val="28"/>
          <w:szCs w:val="28"/>
        </w:rPr>
        <w:t xml:space="preserve"> Valenzuela, Host City Manager de Monterrey; Pedro Esquivel, Vicepresidente del Club de Futbol Monterrey; Francisco Rodríguez, Host City </w:t>
      </w:r>
      <w:proofErr w:type="spellStart"/>
      <w:r>
        <w:rPr>
          <w:rFonts w:ascii="Arial" w:eastAsia="Arial" w:hAnsi="Arial" w:cs="Arial"/>
          <w:sz w:val="28"/>
          <w:szCs w:val="28"/>
        </w:rPr>
        <w:t>Rig</w:t>
      </w:r>
      <w:r>
        <w:rPr>
          <w:rFonts w:ascii="Arial" w:eastAsia="Arial" w:hAnsi="Arial" w:cs="Arial"/>
          <w:sz w:val="28"/>
          <w:szCs w:val="28"/>
        </w:rPr>
        <w:t>hts</w:t>
      </w:r>
      <w:proofErr w:type="spellEnd"/>
      <w:r>
        <w:rPr>
          <w:rFonts w:ascii="Arial" w:eastAsia="Arial" w:hAnsi="Arial" w:cs="Arial"/>
          <w:sz w:val="28"/>
          <w:szCs w:val="28"/>
        </w:rPr>
        <w:t xml:space="preserve"> &amp; </w:t>
      </w:r>
      <w:proofErr w:type="spellStart"/>
      <w:r>
        <w:rPr>
          <w:rFonts w:ascii="Arial" w:eastAsia="Arial" w:hAnsi="Arial" w:cs="Arial"/>
          <w:sz w:val="28"/>
          <w:szCs w:val="28"/>
        </w:rPr>
        <w:t>Commercial</w:t>
      </w:r>
      <w:proofErr w:type="spellEnd"/>
      <w:r>
        <w:rPr>
          <w:rFonts w:ascii="Arial" w:eastAsia="Arial" w:hAnsi="Arial" w:cs="Arial"/>
          <w:sz w:val="28"/>
          <w:szCs w:val="28"/>
        </w:rPr>
        <w:t xml:space="preserve"> en Monterrey FWC26; Gabriela Cuevas, Representante del Gobierno Federal; </w:t>
      </w:r>
      <w:proofErr w:type="spellStart"/>
      <w:r>
        <w:rPr>
          <w:rFonts w:ascii="Arial" w:eastAsia="Arial" w:hAnsi="Arial" w:cs="Arial"/>
          <w:sz w:val="28"/>
          <w:szCs w:val="28"/>
        </w:rPr>
        <w:t>Jurgen</w:t>
      </w:r>
      <w:proofErr w:type="spellEnd"/>
      <w:r>
        <w:rPr>
          <w:rFonts w:ascii="Arial" w:eastAsia="Arial" w:hAnsi="Arial" w:cs="Arial"/>
          <w:sz w:val="28"/>
          <w:szCs w:val="28"/>
        </w:rPr>
        <w:t xml:space="preserve"> </w:t>
      </w:r>
      <w:proofErr w:type="spellStart"/>
      <w:r>
        <w:rPr>
          <w:rFonts w:ascii="Arial" w:eastAsia="Arial" w:hAnsi="Arial" w:cs="Arial"/>
          <w:sz w:val="28"/>
          <w:szCs w:val="28"/>
        </w:rPr>
        <w:t>Mainka</w:t>
      </w:r>
      <w:proofErr w:type="spellEnd"/>
      <w:r>
        <w:rPr>
          <w:rFonts w:ascii="Arial" w:eastAsia="Arial" w:hAnsi="Arial" w:cs="Arial"/>
          <w:sz w:val="28"/>
          <w:szCs w:val="28"/>
        </w:rPr>
        <w:t xml:space="preserve">, Director de FIFA México; y Mikel Arriola, Presidente Ejecutivo de la Liga Mx y Comisionado Presidente de la Federación Mexicana de Futbol (FMF). </w:t>
      </w:r>
    </w:p>
    <w:p w:rsidR="00BC00C2" w:rsidRDefault="00BC00C2">
      <w:pPr>
        <w:spacing w:before="240" w:after="240"/>
        <w:jc w:val="both"/>
        <w:rPr>
          <w:rFonts w:ascii="Arial" w:eastAsia="Arial" w:hAnsi="Arial" w:cs="Arial"/>
          <w:sz w:val="28"/>
          <w:szCs w:val="28"/>
        </w:rPr>
      </w:pPr>
      <w:bookmarkStart w:id="2" w:name="_heading=h.bjpmheo9uvvs" w:colFirst="0" w:colLast="0"/>
      <w:bookmarkEnd w:id="2"/>
    </w:p>
    <w:sectPr w:rsidR="00BC00C2">
      <w:headerReference w:type="default" r:id="rId7"/>
      <w:footerReference w:type="default" r:id="rId8"/>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A349A">
      <w:r>
        <w:separator/>
      </w:r>
    </w:p>
  </w:endnote>
  <w:endnote w:type="continuationSeparator" w:id="0">
    <w:p w:rsidR="00000000" w:rsidRDefault="00AA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roman"/>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0C2" w:rsidRDefault="00AA349A">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-1142996</wp:posOffset>
          </wp:positionH>
          <wp:positionV relativeFrom="paragraph">
            <wp:posOffset>32384</wp:posOffset>
          </wp:positionV>
          <wp:extent cx="7783830" cy="1337945"/>
          <wp:effectExtent l="0" t="0" r="0" b="0"/>
          <wp:wrapNone/>
          <wp:docPr id="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BC00C2" w:rsidRDefault="00BC00C2">
    <w:pPr>
      <w:pBdr>
        <w:top w:val="nil"/>
        <w:left w:val="nil"/>
        <w:bottom w:val="nil"/>
        <w:right w:val="nil"/>
        <w:between w:val="nil"/>
      </w:pBdr>
      <w:tabs>
        <w:tab w:val="center" w:pos="4320"/>
        <w:tab w:val="right" w:pos="8640"/>
      </w:tabs>
      <w:rPr>
        <w:color w:val="000000"/>
      </w:rPr>
    </w:pPr>
  </w:p>
  <w:p w:rsidR="00BC00C2" w:rsidRDefault="00BC00C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A349A">
      <w:r>
        <w:separator/>
      </w:r>
    </w:p>
  </w:footnote>
  <w:footnote w:type="continuationSeparator" w:id="0">
    <w:p w:rsidR="00000000" w:rsidRDefault="00AA3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0C2" w:rsidRDefault="00AA349A">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simplePos x="0" y="0"/>
          <wp:positionH relativeFrom="column">
            <wp:posOffset>-1151887</wp:posOffset>
          </wp:positionH>
          <wp:positionV relativeFrom="paragraph">
            <wp:posOffset>-1170302</wp:posOffset>
          </wp:positionV>
          <wp:extent cx="7792278" cy="12834818"/>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C2"/>
    <w:rsid w:val="00AA349A"/>
    <w:rsid w:val="00BC0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EEA48-3C38-4B0E-BE88-9C59E52D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604BZk6P8o+f5vEs6O2p3Qj2Pg==">CgMxLjAyDGgudnBybmpkd3l4aTIOaC5ianBtaGVvOXV2dnMyDmguYmpwbWhlbzl1dnZzMg5oLmJqcG1oZW85dXZ2czIOaC5ianBtaGVvOXV2dnMyDmguYmpwbWhlbzl1dnZzMg5oLmJqcG1oZW85dXZ2czIOaC5ianBtaGVvOXV2dnMyDmguYmpwbWhlbzl1dnZzMg5oLmJqcG1oZW85dXZ2czgAciExWGNQNmZjRWo2aDlackVzeG4xOHZESjZxVVA2ZkN6dXg=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2581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dcterms:created xsi:type="dcterms:W3CDTF">2025-10-04T16:27:00Z</dcterms:created>
  <dcterms:modified xsi:type="dcterms:W3CDTF">2025-10-04T16:27:00Z</dcterms:modified>
</cp:coreProperties>
</file>