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BE26C3" w:rsidR="00EA29FA" w:rsidRPr="00C60FD1" w:rsidRDefault="0061644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CP/128</w:t>
      </w:r>
      <w:r w:rsidR="003E0995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2199E3A" w:rsidR="00703B09" w:rsidRDefault="0061644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94DB63D" w14:textId="77777777" w:rsidR="003E0995" w:rsidRPr="003E0995" w:rsidRDefault="003E0995" w:rsidP="003E0995">
      <w:pPr>
        <w:jc w:val="center"/>
        <w:rPr>
          <w:rFonts w:ascii="Arial" w:hAnsi="Arial" w:cs="Arial"/>
          <w:b/>
          <w:sz w:val="28"/>
          <w:szCs w:val="28"/>
        </w:rPr>
      </w:pPr>
      <w:r w:rsidRPr="003E0995">
        <w:rPr>
          <w:rFonts w:ascii="Arial" w:hAnsi="Arial" w:cs="Arial"/>
          <w:b/>
          <w:sz w:val="28"/>
          <w:szCs w:val="28"/>
        </w:rPr>
        <w:t>DESTACA GOBERNADOR INVERSIÓN EXTRANJERA Y MEJORÍA  EN SEGURIDAD  EN PESQUERÍA</w:t>
      </w:r>
    </w:p>
    <w:p w14:paraId="055506A6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7AEFA608" w14:textId="2C75EFE0" w:rsidR="003E0995" w:rsidRPr="009D2FEF" w:rsidRDefault="003E0995" w:rsidP="000F09B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D2FEF">
        <w:rPr>
          <w:rFonts w:ascii="Arial" w:hAnsi="Arial" w:cs="Arial"/>
          <w:i/>
        </w:rPr>
        <w:t>Asiste mandatario estatal a Primer Informe del alcalde de Pesquería, Francisco Esquivel Garza.</w:t>
      </w:r>
    </w:p>
    <w:p w14:paraId="5804669C" w14:textId="04B5553B" w:rsidR="003E0995" w:rsidRPr="009D2FEF" w:rsidRDefault="003E0995" w:rsidP="00F5514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9D2FEF">
        <w:rPr>
          <w:rFonts w:ascii="Arial" w:hAnsi="Arial" w:cs="Arial"/>
          <w:i/>
        </w:rPr>
        <w:t>Asegura Gobernador que implementa política de reciprocidad y justicia social a mu</w:t>
      </w:r>
      <w:r w:rsidR="0090576A" w:rsidRPr="009D2FEF">
        <w:rPr>
          <w:rFonts w:ascii="Arial" w:hAnsi="Arial" w:cs="Arial"/>
          <w:i/>
        </w:rPr>
        <w:t>nicipios de alto crecimiento, co</w:t>
      </w:r>
      <w:r w:rsidRPr="009D2FEF">
        <w:rPr>
          <w:rFonts w:ascii="Arial" w:hAnsi="Arial" w:cs="Arial"/>
          <w:i/>
        </w:rPr>
        <w:t>mo Pesquería, que recibían poco a pesar de contribuir en gran escala al crecimiento económico e industrial de la entidad.</w:t>
      </w:r>
    </w:p>
    <w:p w14:paraId="3BE1448A" w14:textId="427A9653" w:rsidR="003E0995" w:rsidRPr="0090576A" w:rsidRDefault="003E0995" w:rsidP="009057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90576A">
        <w:rPr>
          <w:rFonts w:ascii="Arial" w:hAnsi="Arial" w:cs="Arial"/>
          <w:i/>
        </w:rPr>
        <w:t>Agradece edil apoyo brindado por gobierno estatal en seguridad, desarrollo económico e infraestructura social.</w:t>
      </w:r>
    </w:p>
    <w:p w14:paraId="3B66636A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90576A">
        <w:rPr>
          <w:rFonts w:ascii="Arial" w:hAnsi="Arial" w:cs="Arial"/>
          <w:b/>
          <w:sz w:val="28"/>
          <w:szCs w:val="28"/>
        </w:rPr>
        <w:t xml:space="preserve">Pesquería, Nuevo León.- </w:t>
      </w:r>
      <w:r w:rsidRPr="003E0995">
        <w:rPr>
          <w:rFonts w:ascii="Arial" w:hAnsi="Arial" w:cs="Arial"/>
          <w:sz w:val="28"/>
          <w:szCs w:val="28"/>
        </w:rPr>
        <w:t>El Gobernador Samuel Alejandro García Sepúlveda resaltó la pujanza e infraestructura de municipios como Pesquería, que han hecho sinergia con las autoridades estatales en diversas estrategias como la atracción de inversión extranjera que han dado a Nuevo León el liderazgo en esta materia.</w:t>
      </w:r>
    </w:p>
    <w:p w14:paraId="6200A017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4D0A7EA0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 xml:space="preserve">Al asistir al Primer Informe del Alcalde de Pesquería Francisco Esquivel Garza, el mandatario estatal refrendó el apoyo del Gobierno del nuevo </w:t>
      </w:r>
      <w:proofErr w:type="spellStart"/>
      <w:r w:rsidRPr="003E0995">
        <w:rPr>
          <w:rFonts w:ascii="Arial" w:hAnsi="Arial" w:cs="Arial"/>
          <w:sz w:val="28"/>
          <w:szCs w:val="28"/>
        </w:rPr>
        <w:t>Nuevo</w:t>
      </w:r>
      <w:proofErr w:type="spellEnd"/>
      <w:r w:rsidRPr="003E0995">
        <w:rPr>
          <w:rFonts w:ascii="Arial" w:hAnsi="Arial" w:cs="Arial"/>
          <w:sz w:val="28"/>
          <w:szCs w:val="28"/>
        </w:rPr>
        <w:t xml:space="preserve"> León para esta población que alberga importantes consorcios como KIA.</w:t>
      </w:r>
    </w:p>
    <w:p w14:paraId="26A8AC06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2FDC2B3C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>El Gobernador destacó la inversión extranjera y la mejoría en materia de seguridad en este municipio.</w:t>
      </w:r>
    </w:p>
    <w:p w14:paraId="2C737A75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652DB64A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>"Inversión Extranjera, Nuevo León, de nuevo,  sacó el primer lugar, ya son 90 billones de dólares en inversión Extranjera y Pesquería es uno de los que más colabora en esta sumatoria", indicó García Sepúlveda.</w:t>
      </w:r>
    </w:p>
    <w:p w14:paraId="25B72248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7DAADF1F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 xml:space="preserve">"Se trata de dar reciprocidad a estos municipios de alto crecimiento que por muchos años se le daba poco y no se reconocía la población real... Por eso nos urge meterle lana, prepas, meter camiones, meter </w:t>
      </w:r>
      <w:r w:rsidRPr="003E0995">
        <w:rPr>
          <w:rFonts w:ascii="Arial" w:hAnsi="Arial" w:cs="Arial"/>
          <w:sz w:val="28"/>
          <w:szCs w:val="28"/>
        </w:rPr>
        <w:lastRenderedPageBreak/>
        <w:t>metro, meterle mucho a estos municipios para darles esa justicia que se merecen".</w:t>
      </w:r>
    </w:p>
    <w:p w14:paraId="1F3EA698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4189D249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>En su mensaje, el edil de Pesquería agradeció las atenciones brindadas por el gobierno estatal y señaló que hay mucha disposición de su administración municipal para mantener y reforzar estas tareas.</w:t>
      </w:r>
    </w:p>
    <w:p w14:paraId="5F5515C8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5E317CA3" w14:textId="2589EC51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 xml:space="preserve">"Es de suma importancia el apoyo y la coordinación por parte del Gobernador del Estado para que a Pesquería le vaya mejor. Gracias a la colaboración dirigida siempre a la búsqueda de soluciones conjuntas para los retos que enfrentamos cómo lo es el desarrollo económico, la seguridad y la infraestructura y bienestar social", expresó el </w:t>
      </w:r>
      <w:r w:rsidR="0090576A">
        <w:rPr>
          <w:rFonts w:ascii="Arial" w:hAnsi="Arial" w:cs="Arial"/>
          <w:sz w:val="28"/>
          <w:szCs w:val="28"/>
        </w:rPr>
        <w:t>alcalde Francisco Esquivel Garza</w:t>
      </w:r>
      <w:r w:rsidRPr="003E0995">
        <w:rPr>
          <w:rFonts w:ascii="Arial" w:hAnsi="Arial" w:cs="Arial"/>
          <w:sz w:val="28"/>
          <w:szCs w:val="28"/>
        </w:rPr>
        <w:t>.</w:t>
      </w:r>
    </w:p>
    <w:p w14:paraId="2B875108" w14:textId="77777777" w:rsidR="003E0995" w:rsidRP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076AEDD2" w14:textId="77777777" w:rsid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r w:rsidRPr="003E0995">
        <w:rPr>
          <w:rFonts w:ascii="Arial" w:hAnsi="Arial" w:cs="Arial"/>
          <w:sz w:val="28"/>
          <w:szCs w:val="28"/>
        </w:rPr>
        <w:t>"Esto a fin de fomentar el crecimiento económico y fortalecer la calidad de vida que merecemos los habitantes de Pesquería".</w:t>
      </w:r>
    </w:p>
    <w:p w14:paraId="220313AB" w14:textId="77777777" w:rsid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</w:p>
    <w:p w14:paraId="6B164EA3" w14:textId="77777777" w:rsidR="003E0995" w:rsidRDefault="003E0995" w:rsidP="003E099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E099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0B5DA" w14:textId="77777777" w:rsidR="00EF3487" w:rsidRDefault="00EF3487" w:rsidP="00E83348">
      <w:r>
        <w:separator/>
      </w:r>
    </w:p>
  </w:endnote>
  <w:endnote w:type="continuationSeparator" w:id="0">
    <w:p w14:paraId="109CD2E2" w14:textId="77777777" w:rsidR="00EF3487" w:rsidRDefault="00EF348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2E142" w14:textId="77777777" w:rsidR="00EF3487" w:rsidRDefault="00EF3487" w:rsidP="00E83348">
      <w:r>
        <w:separator/>
      </w:r>
    </w:p>
  </w:footnote>
  <w:footnote w:type="continuationSeparator" w:id="0">
    <w:p w14:paraId="2838EDD7" w14:textId="77777777" w:rsidR="00EF3487" w:rsidRDefault="00EF348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00567"/>
    <w:multiLevelType w:val="hybridMultilevel"/>
    <w:tmpl w:val="F7B45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264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50BF"/>
    <w:rsid w:val="003A62D0"/>
    <w:rsid w:val="003B12B6"/>
    <w:rsid w:val="003B7C6F"/>
    <w:rsid w:val="003C65BA"/>
    <w:rsid w:val="003E0995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70A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16447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576A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A7B4A"/>
    <w:rsid w:val="009C0E25"/>
    <w:rsid w:val="009D2FEF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EF3487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7CD73F-0510-4E12-9F76-ACB22423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2025-09-30T03:54:00Z</dcterms:created>
  <dcterms:modified xsi:type="dcterms:W3CDTF">2025-09-30T04:00:00Z</dcterms:modified>
</cp:coreProperties>
</file>