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58" w:rsidRDefault="008B165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CP/1066/2025</w:t>
      </w:r>
    </w:p>
    <w:p w:rsidR="00CC6E58" w:rsidRDefault="008B165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 de agosto de 2025</w:t>
      </w:r>
    </w:p>
    <w:p w:rsidR="00CC6E58" w:rsidRDefault="008B165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CC6E58" w:rsidRDefault="008B165B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INAUGURA GOBERNADOR MULTIDEPORTIVO EN CERRALVO CON CASCARITA MUNDIALISTA </w:t>
      </w:r>
    </w:p>
    <w:p w:rsidR="008B165B" w:rsidRDefault="008B165B" w:rsidP="008B165B">
      <w:pPr>
        <w:rPr>
          <w:rFonts w:ascii="Arial" w:eastAsia="Arial" w:hAnsi="Arial" w:cs="Arial"/>
          <w:b/>
          <w:sz w:val="32"/>
          <w:szCs w:val="32"/>
        </w:rPr>
      </w:pPr>
    </w:p>
    <w:p w:rsidR="00CC6E58" w:rsidRPr="008B165B" w:rsidRDefault="008B165B" w:rsidP="008B165B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8B165B">
        <w:rPr>
          <w:rFonts w:ascii="Arial" w:eastAsia="Arial" w:hAnsi="Arial" w:cs="Arial"/>
          <w:i/>
        </w:rPr>
        <w:t xml:space="preserve">Se une </w:t>
      </w:r>
      <w:proofErr w:type="spellStart"/>
      <w:r w:rsidRPr="008B165B">
        <w:rPr>
          <w:rFonts w:ascii="Arial" w:eastAsia="Arial" w:hAnsi="Arial" w:cs="Arial"/>
          <w:i/>
        </w:rPr>
        <w:t>Cerralvo</w:t>
      </w:r>
      <w:proofErr w:type="spellEnd"/>
      <w:r w:rsidRPr="008B165B">
        <w:rPr>
          <w:rFonts w:ascii="Arial" w:eastAsia="Arial" w:hAnsi="Arial" w:cs="Arial"/>
          <w:i/>
        </w:rPr>
        <w:t xml:space="preserve"> a estrategia de construcción de infraestructura social con motivo de la Copa del Mundo 2026.</w:t>
      </w:r>
    </w:p>
    <w:p w:rsidR="00CC6E58" w:rsidRPr="008B165B" w:rsidRDefault="008B165B" w:rsidP="008B165B">
      <w:pPr>
        <w:pStyle w:val="Prrafodelista"/>
        <w:numPr>
          <w:ilvl w:val="0"/>
          <w:numId w:val="1"/>
        </w:numPr>
        <w:spacing w:before="240" w:after="240"/>
        <w:rPr>
          <w:rFonts w:ascii="Arial" w:eastAsia="Arial" w:hAnsi="Arial" w:cs="Arial"/>
          <w:i/>
        </w:rPr>
      </w:pPr>
      <w:r w:rsidRPr="008B165B">
        <w:rPr>
          <w:rFonts w:ascii="Arial" w:eastAsia="Arial" w:hAnsi="Arial" w:cs="Arial"/>
          <w:i/>
        </w:rPr>
        <w:t>Entrega Gobernador Samuel García obras que beneficiarán a residentes de la región.</w:t>
      </w:r>
    </w:p>
    <w:p w:rsidR="00CC6E58" w:rsidRDefault="008B165B">
      <w:pPr>
        <w:jc w:val="both"/>
        <w:rPr>
          <w:rFonts w:ascii="Arial" w:eastAsia="Arial" w:hAnsi="Arial" w:cs="Arial"/>
          <w:sz w:val="27"/>
          <w:szCs w:val="27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7"/>
          <w:szCs w:val="27"/>
        </w:rPr>
        <w:t>La cuna del estado no podía quedar fuera de la euforia mundialista que vive Nuevo León a menos de 300 días de la justa deportiva.</w:t>
      </w:r>
    </w:p>
    <w:p w:rsidR="00CC6E58" w:rsidRDefault="008B165B">
      <w:pPr>
        <w:spacing w:before="240" w:after="24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Como parte del programa que implementa el estado para mejorar la infraestructura social, el Gobernador Samuel Alejandro García Sepúlveda entregó a la comunidad el Espacio Polivalente Multideportivo en ese municipio.</w:t>
      </w:r>
    </w:p>
    <w:p w:rsidR="00CC6E58" w:rsidRDefault="008B165B">
      <w:pPr>
        <w:spacing w:before="240" w:after="24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Antes de participar junto con funcionarios y deportistas en una "cascarita",   expresó que ya afinan las obras para recibir a los visitantes durante el magno evento deportivo.</w:t>
      </w:r>
    </w:p>
    <w:p w:rsidR="00CC6E58" w:rsidRDefault="008B165B">
      <w:pPr>
        <w:spacing w:before="240" w:after="24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“En 300 días que sea el mundial, la copa del mundo debemos de tener a Nuevo León muy bien, voy a ayudar a los alcaldes a que arreglemos las carreteras, pintemos los centros históricos, hay que hacer un programa de turismo", señaló García Sepúlveda.</w:t>
      </w:r>
    </w:p>
    <w:p w:rsidR="00CC6E58" w:rsidRDefault="008B165B">
      <w:pPr>
        <w:spacing w:before="240" w:after="24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En el Espacio Polivalente Multideportivo de </w:t>
      </w:r>
      <w:proofErr w:type="spellStart"/>
      <w:r>
        <w:rPr>
          <w:rFonts w:ascii="Arial" w:eastAsia="Arial" w:hAnsi="Arial" w:cs="Arial"/>
          <w:sz w:val="27"/>
          <w:szCs w:val="27"/>
        </w:rPr>
        <w:t>Cerralvo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se invirtieron 13 millones de pesos, de los cuales 11 millones corresponden a los proyectos FISE 2024 y 2 millones al municipio de </w:t>
      </w:r>
      <w:proofErr w:type="spellStart"/>
      <w:r>
        <w:rPr>
          <w:rFonts w:ascii="Arial" w:eastAsia="Arial" w:hAnsi="Arial" w:cs="Arial"/>
          <w:sz w:val="27"/>
          <w:szCs w:val="27"/>
        </w:rPr>
        <w:t>Cerralvo</w:t>
      </w:r>
      <w:proofErr w:type="spellEnd"/>
      <w:r>
        <w:rPr>
          <w:rFonts w:ascii="Arial" w:eastAsia="Arial" w:hAnsi="Arial" w:cs="Arial"/>
          <w:sz w:val="27"/>
          <w:szCs w:val="27"/>
        </w:rPr>
        <w:t>, con un alcance de 6 mil personas beneficiarias al mes.</w:t>
      </w:r>
    </w:p>
    <w:p w:rsidR="00CC6E58" w:rsidRDefault="008B165B">
      <w:pPr>
        <w:spacing w:before="240" w:after="24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Con estas acciones se fomenta la  relación e integración social, la sana convivencia y la participación de la comunidad.</w:t>
      </w:r>
    </w:p>
    <w:p w:rsidR="00CC6E58" w:rsidRDefault="008B165B">
      <w:pPr>
        <w:spacing w:before="240" w:after="24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lastRenderedPageBreak/>
        <w:t xml:space="preserve">Asistieron al evento, Dulce </w:t>
      </w:r>
      <w:proofErr w:type="spellStart"/>
      <w:r>
        <w:rPr>
          <w:rFonts w:ascii="Arial" w:eastAsia="Arial" w:hAnsi="Arial" w:cs="Arial"/>
          <w:sz w:val="27"/>
          <w:szCs w:val="27"/>
        </w:rPr>
        <w:t>Alejandre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Mora, Subsecretaria de Protección Social y Oportunidades de la Secretaría de Igualdad e Inclusión; Baltazar Martínez Montemayor, Presidente Municipal de </w:t>
      </w:r>
      <w:proofErr w:type="spellStart"/>
      <w:r>
        <w:rPr>
          <w:rFonts w:ascii="Arial" w:eastAsia="Arial" w:hAnsi="Arial" w:cs="Arial"/>
          <w:sz w:val="27"/>
          <w:szCs w:val="27"/>
        </w:rPr>
        <w:t>Cerralvo</w:t>
      </w:r>
      <w:proofErr w:type="spellEnd"/>
      <w:r>
        <w:rPr>
          <w:rFonts w:ascii="Arial" w:eastAsia="Arial" w:hAnsi="Arial" w:cs="Arial"/>
          <w:sz w:val="27"/>
          <w:szCs w:val="27"/>
        </w:rPr>
        <w:t>; Baltazar Martínez Ríos, Diputado Local, Diputado Local y otros alcaldes de la región.</w:t>
      </w:r>
    </w:p>
    <w:p w:rsidR="00CC6E58" w:rsidRDefault="008B165B">
      <w:pPr>
        <w:spacing w:before="240" w:after="24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El Fondo de Infraestructura Social para las Entidades (FISE) financia obras, acciones sociales básicas e inversiones que benefician directamente a la población en pobreza extrema, así como a localidades con alto o muy alto grado de rezago social y a las Zonas de Atención Prioritaria, tanto urbanas como rurales.</w:t>
      </w:r>
    </w:p>
    <w:p w:rsidR="00CC6E58" w:rsidRDefault="008B165B">
      <w:pPr>
        <w:spacing w:before="240" w:after="24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Para 2025 se destinará una inversión de 170 millones de pesos en obras de infraestructura en el estado.</w:t>
      </w:r>
      <w:bookmarkStart w:id="1" w:name="_GoBack"/>
      <w:bookmarkEnd w:id="1"/>
    </w:p>
    <w:sectPr w:rsidR="00CC6E58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98" w:rsidRDefault="008B165B">
      <w:r>
        <w:separator/>
      </w:r>
    </w:p>
  </w:endnote>
  <w:endnote w:type="continuationSeparator" w:id="0">
    <w:p w:rsidR="00236098" w:rsidRDefault="008B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58" w:rsidRDefault="008B16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6E58" w:rsidRDefault="00CC6E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C6E58" w:rsidRDefault="00CC6E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98" w:rsidRDefault="008B165B">
      <w:r>
        <w:separator/>
      </w:r>
    </w:p>
  </w:footnote>
  <w:footnote w:type="continuationSeparator" w:id="0">
    <w:p w:rsidR="00236098" w:rsidRDefault="008B1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58" w:rsidRDefault="008B16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E254A"/>
    <w:multiLevelType w:val="hybridMultilevel"/>
    <w:tmpl w:val="A10A7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58"/>
    <w:rsid w:val="00236098"/>
    <w:rsid w:val="003B77DD"/>
    <w:rsid w:val="00457DC2"/>
    <w:rsid w:val="008B165B"/>
    <w:rsid w:val="00C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D335E-E6BE-4F48-A98A-C248271F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eXTT1foW8be+esyJJdFqQVx6A==">CgMxLjAyCGguZ2pkZ3hzMg5oLjgxOWgxNW9leXgyYzIOaC44MTloMTVvZXl4MmMyDmguODE5aDE1b2V5eDJjMg5oLjgxOWgxNW9leXgyYzIOaC44MTloMTVvZXl4MmMyDmguODE5aDE1b2V5eDJjMg5oLjgxOWgxNW9leXgyYzIOaC44MTloMTVvZXl4MmMyDmguODE5aDE1b2V5eDJjMg5oLjgxOWgxNW9leXgyYzIOaC44MTloMTVvZXl4MmM4AHIhMVhjUDZmY0VqNmg5WnJFc3huMTh2REo2cVVQNmZDen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dcterms:created xsi:type="dcterms:W3CDTF">2025-08-16T22:38:00Z</dcterms:created>
  <dcterms:modified xsi:type="dcterms:W3CDTF">2025-08-16T22:51:00Z</dcterms:modified>
</cp:coreProperties>
</file>