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107F47C" w:rsidR="00EA29FA" w:rsidRPr="00C60FD1" w:rsidRDefault="008B2B85" w:rsidP="00F7608B">
      <w:pPr>
        <w:jc w:val="right"/>
        <w:rPr>
          <w:rFonts w:ascii="Arial" w:hAnsi="Arial" w:cs="Arial"/>
          <w:b/>
          <w:sz w:val="22"/>
          <w:lang w:val="es-ES"/>
        </w:rPr>
      </w:pPr>
      <w:r>
        <w:rPr>
          <w:rFonts w:ascii="Arial" w:hAnsi="Arial" w:cs="Arial"/>
          <w:b/>
          <w:sz w:val="22"/>
          <w:lang w:val="es-ES"/>
        </w:rPr>
        <w:t>CP/0759</w:t>
      </w:r>
      <w:r w:rsidR="00F7608B">
        <w:rPr>
          <w:rFonts w:ascii="Arial" w:hAnsi="Arial" w:cs="Arial"/>
          <w:b/>
          <w:sz w:val="22"/>
          <w:lang w:val="es-ES"/>
        </w:rPr>
        <w:t>/2025</w:t>
      </w:r>
    </w:p>
    <w:p w14:paraId="695E3F55" w14:textId="735E1280" w:rsidR="00703B09" w:rsidRDefault="00497699" w:rsidP="00703B09">
      <w:pPr>
        <w:jc w:val="right"/>
        <w:rPr>
          <w:rFonts w:ascii="Arial" w:hAnsi="Arial" w:cs="Arial"/>
          <w:sz w:val="22"/>
          <w:lang w:val="es-ES"/>
        </w:rPr>
      </w:pPr>
      <w:r>
        <w:rPr>
          <w:rFonts w:ascii="Arial" w:hAnsi="Arial" w:cs="Arial"/>
          <w:sz w:val="22"/>
          <w:lang w:val="es-ES"/>
        </w:rPr>
        <w:t>17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69341303" w:rsidR="00580ABF" w:rsidRDefault="00BA1BDB" w:rsidP="00832635">
      <w:pPr>
        <w:jc w:val="center"/>
        <w:rPr>
          <w:rFonts w:ascii="Arial" w:hAnsi="Arial" w:cs="Arial"/>
          <w:b/>
          <w:sz w:val="28"/>
          <w:szCs w:val="28"/>
        </w:rPr>
      </w:pPr>
      <w:r>
        <w:rPr>
          <w:rFonts w:ascii="Arial" w:hAnsi="Arial" w:cs="Arial"/>
          <w:b/>
          <w:sz w:val="28"/>
          <w:szCs w:val="28"/>
        </w:rPr>
        <w:t>ANUNCIA GOBERNADOR RELANZAMIENTO DE IMPULSO NL Y MICROCRÉDITOS</w:t>
      </w:r>
    </w:p>
    <w:p w14:paraId="1B2EDD6B" w14:textId="77777777" w:rsidR="00D123A7" w:rsidRPr="00221F80" w:rsidRDefault="00D123A7" w:rsidP="00524D74">
      <w:pPr>
        <w:rPr>
          <w:rFonts w:ascii="Arial" w:hAnsi="Arial" w:cs="Arial"/>
          <w:b/>
          <w:sz w:val="22"/>
          <w:szCs w:val="22"/>
        </w:rPr>
      </w:pPr>
    </w:p>
    <w:p w14:paraId="5127275F" w14:textId="77777777" w:rsidR="003E34E1" w:rsidRDefault="003E34E1" w:rsidP="003E34E1">
      <w:pPr>
        <w:pStyle w:val="Prrafodelista"/>
        <w:numPr>
          <w:ilvl w:val="0"/>
          <w:numId w:val="21"/>
        </w:numPr>
        <w:rPr>
          <w:rFonts w:ascii="Arial" w:hAnsi="Arial" w:cs="Arial"/>
          <w:i/>
        </w:rPr>
      </w:pPr>
      <w:r w:rsidRPr="003E34E1">
        <w:rPr>
          <w:rFonts w:ascii="Arial" w:hAnsi="Arial" w:cs="Arial"/>
          <w:i/>
        </w:rPr>
        <w:t xml:space="preserve">Destaca Gobernador que este año el apoyo puede ser mayor dependiendo el sector, por ejemplo al acercarse el  Copa Mundial de FIFA, podría ampliarse la bolsa a empresas enfocadas en cultura y turismo.  </w:t>
      </w:r>
    </w:p>
    <w:p w14:paraId="2CE31E3B" w14:textId="661E44F2" w:rsidR="00832635" w:rsidRPr="003E34E1" w:rsidRDefault="00832635" w:rsidP="003E34E1">
      <w:pPr>
        <w:pStyle w:val="Prrafodelista"/>
        <w:numPr>
          <w:ilvl w:val="0"/>
          <w:numId w:val="21"/>
        </w:numPr>
        <w:rPr>
          <w:rFonts w:ascii="Arial" w:hAnsi="Arial" w:cs="Arial"/>
          <w:i/>
        </w:rPr>
      </w:pPr>
      <w:r w:rsidRPr="003E34E1">
        <w:rPr>
          <w:rFonts w:ascii="Arial" w:hAnsi="Arial" w:cs="Arial"/>
          <w:i/>
        </w:rPr>
        <w:t>El programa Nuevo Impulso NL proyecta colocar este año 3</w:t>
      </w:r>
      <w:r w:rsidR="00727386" w:rsidRPr="003E34E1">
        <w:rPr>
          <w:rFonts w:ascii="Arial" w:hAnsi="Arial" w:cs="Arial"/>
          <w:i/>
        </w:rPr>
        <w:t xml:space="preserve"> mil</w:t>
      </w:r>
      <w:r w:rsidRPr="003E34E1">
        <w:rPr>
          <w:rFonts w:ascii="Arial" w:hAnsi="Arial" w:cs="Arial"/>
          <w:i/>
        </w:rPr>
        <w:t xml:space="preserve"> créditos bancarios, con una bolsa total de $6 mil millones de pesos.</w:t>
      </w:r>
    </w:p>
    <w:p w14:paraId="1505A8E8" w14:textId="77777777" w:rsidR="00832635" w:rsidRPr="00832635" w:rsidRDefault="00832635" w:rsidP="00832635">
      <w:pPr>
        <w:pStyle w:val="Prrafodelista"/>
        <w:numPr>
          <w:ilvl w:val="0"/>
          <w:numId w:val="21"/>
        </w:numPr>
        <w:rPr>
          <w:rFonts w:ascii="Arial" w:hAnsi="Arial" w:cs="Arial"/>
          <w:i/>
        </w:rPr>
      </w:pPr>
      <w:r w:rsidRPr="00832635">
        <w:rPr>
          <w:rFonts w:ascii="Arial" w:hAnsi="Arial" w:cs="Arial"/>
          <w:i/>
        </w:rPr>
        <w:t>Los créditos serán con condiciones preferenciales: la tasa más baja y sin comisiones.</w:t>
      </w:r>
    </w:p>
    <w:p w14:paraId="126C96D3" w14:textId="77777777" w:rsidR="00394AB5" w:rsidRPr="00832635" w:rsidRDefault="00394AB5" w:rsidP="00832635">
      <w:pPr>
        <w:pStyle w:val="Prrafodelista"/>
        <w:rPr>
          <w:rFonts w:ascii="Arial" w:hAnsi="Arial" w:cs="Arial"/>
          <w:i/>
        </w:rPr>
      </w:pPr>
    </w:p>
    <w:p w14:paraId="5D43E546" w14:textId="141EA330" w:rsidR="003E34E1" w:rsidRPr="003E34E1" w:rsidRDefault="00EA29FA" w:rsidP="003E34E1">
      <w:pPr>
        <w:jc w:val="both"/>
        <w:rPr>
          <w:rFonts w:ascii="Arial" w:hAnsi="Arial" w:cs="Arial"/>
          <w:sz w:val="28"/>
          <w:szCs w:val="28"/>
        </w:rPr>
      </w:pPr>
      <w:r w:rsidRPr="00927177">
        <w:rPr>
          <w:rFonts w:ascii="Arial" w:hAnsi="Arial" w:cs="Arial"/>
          <w:b/>
          <w:sz w:val="28"/>
          <w:szCs w:val="28"/>
        </w:rPr>
        <w:t>Monterrey, Nuevo León.-</w:t>
      </w:r>
      <w:r w:rsidR="003E34E1">
        <w:rPr>
          <w:rFonts w:ascii="Arial" w:hAnsi="Arial" w:cs="Arial"/>
          <w:b/>
          <w:sz w:val="28"/>
          <w:szCs w:val="28"/>
        </w:rPr>
        <w:t xml:space="preserve"> </w:t>
      </w:r>
      <w:r w:rsidR="003E34E1" w:rsidRPr="003E34E1">
        <w:rPr>
          <w:rFonts w:ascii="Arial" w:hAnsi="Arial" w:cs="Arial"/>
          <w:sz w:val="28"/>
          <w:szCs w:val="28"/>
        </w:rPr>
        <w:t xml:space="preserve">Para mantener el liderazgo nacional tanto en recursos aportados como en créditos otorgados a las </w:t>
      </w:r>
      <w:proofErr w:type="spellStart"/>
      <w:r w:rsidR="003E34E1" w:rsidRPr="003E34E1">
        <w:rPr>
          <w:rFonts w:ascii="Arial" w:hAnsi="Arial" w:cs="Arial"/>
          <w:sz w:val="28"/>
          <w:szCs w:val="28"/>
        </w:rPr>
        <w:t>MiPymes</w:t>
      </w:r>
      <w:proofErr w:type="spellEnd"/>
      <w:r w:rsidR="003E34E1" w:rsidRPr="003E34E1">
        <w:rPr>
          <w:rFonts w:ascii="Arial" w:hAnsi="Arial" w:cs="Arial"/>
          <w:sz w:val="28"/>
          <w:szCs w:val="28"/>
        </w:rPr>
        <w:t xml:space="preserve">, el Gobernador del Estado, Samuel Alejandro García Sepúlveda anunció el relanzamiento del programa Impulso NL, mediante el que se destinarán 6 mil millones de pesos en financiamientos a este sector. </w:t>
      </w:r>
    </w:p>
    <w:p w14:paraId="10BF9011" w14:textId="77777777" w:rsidR="003E34E1" w:rsidRPr="003E34E1" w:rsidRDefault="003E34E1" w:rsidP="003E34E1">
      <w:pPr>
        <w:jc w:val="both"/>
        <w:rPr>
          <w:rFonts w:ascii="Arial" w:hAnsi="Arial" w:cs="Arial"/>
          <w:sz w:val="28"/>
          <w:szCs w:val="28"/>
        </w:rPr>
      </w:pPr>
    </w:p>
    <w:p w14:paraId="2006834A"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 xml:space="preserve">En el evento realizado en Palacio de Gobierno, el Mandatario estatal resaltó que la suma beneficiará a otras 3 mil </w:t>
      </w:r>
      <w:proofErr w:type="spellStart"/>
      <w:r w:rsidRPr="003E34E1">
        <w:rPr>
          <w:rFonts w:ascii="Arial" w:hAnsi="Arial" w:cs="Arial"/>
          <w:sz w:val="28"/>
          <w:szCs w:val="28"/>
        </w:rPr>
        <w:t>MiPymes</w:t>
      </w:r>
      <w:proofErr w:type="spellEnd"/>
      <w:r w:rsidRPr="003E34E1">
        <w:rPr>
          <w:rFonts w:ascii="Arial" w:hAnsi="Arial" w:cs="Arial"/>
          <w:sz w:val="28"/>
          <w:szCs w:val="28"/>
        </w:rPr>
        <w:t xml:space="preserve">, y destacó que en esta ocasión el apoyo puede ser mayor respecto a ramos estratégicos, como cultura, medio ambiente, mujeres, y al acercarse la Copa Mundial de FIFA, lo relacionado a logística en esa área. </w:t>
      </w:r>
    </w:p>
    <w:p w14:paraId="34E780AE" w14:textId="77777777" w:rsidR="003E34E1" w:rsidRPr="003E34E1" w:rsidRDefault="003E34E1" w:rsidP="003E34E1">
      <w:pPr>
        <w:jc w:val="both"/>
        <w:rPr>
          <w:rFonts w:ascii="Arial" w:hAnsi="Arial" w:cs="Arial"/>
          <w:sz w:val="28"/>
          <w:szCs w:val="28"/>
        </w:rPr>
      </w:pPr>
    </w:p>
    <w:p w14:paraId="30406209" w14:textId="70C88216" w:rsidR="003E34E1" w:rsidRPr="003E34E1" w:rsidRDefault="003E34E1" w:rsidP="003E34E1">
      <w:pPr>
        <w:jc w:val="both"/>
        <w:rPr>
          <w:rFonts w:ascii="Arial" w:hAnsi="Arial" w:cs="Arial"/>
          <w:sz w:val="28"/>
          <w:szCs w:val="28"/>
        </w:rPr>
      </w:pPr>
      <w:r w:rsidRPr="003E34E1">
        <w:rPr>
          <w:rFonts w:ascii="Arial" w:hAnsi="Arial" w:cs="Arial"/>
          <w:sz w:val="28"/>
          <w:szCs w:val="28"/>
        </w:rPr>
        <w:t xml:space="preserve">“La novedad o lo nuevo de este programa 2025 que se va a quedar para los siguientes tres años, dependiendo el sector, la bolsa a prestar puede ser mucho más alta. El estado, al dar este apoyo o subsidio, está interesado en que ciertos sectores y proyectos se amplíen. A partir de este año, por ejemplo, si tu Pyme tiene que ver con un tema de cultura, se te pueden prestar hasta </w:t>
      </w:r>
      <w:r>
        <w:rPr>
          <w:rFonts w:ascii="Arial" w:hAnsi="Arial" w:cs="Arial"/>
          <w:sz w:val="28"/>
          <w:szCs w:val="28"/>
        </w:rPr>
        <w:t>700 mil pesos, porque viene el M</w:t>
      </w:r>
      <w:r w:rsidRPr="003E34E1">
        <w:rPr>
          <w:rFonts w:ascii="Arial" w:hAnsi="Arial" w:cs="Arial"/>
          <w:sz w:val="28"/>
          <w:szCs w:val="28"/>
        </w:rPr>
        <w:t xml:space="preserve">undial” apuntó. </w:t>
      </w:r>
    </w:p>
    <w:p w14:paraId="30FDD068" w14:textId="77777777" w:rsidR="003E34E1" w:rsidRPr="003E34E1" w:rsidRDefault="003E34E1" w:rsidP="003E34E1">
      <w:pPr>
        <w:jc w:val="both"/>
        <w:rPr>
          <w:rFonts w:ascii="Arial" w:hAnsi="Arial" w:cs="Arial"/>
          <w:sz w:val="28"/>
          <w:szCs w:val="28"/>
        </w:rPr>
      </w:pPr>
    </w:p>
    <w:p w14:paraId="1430F728"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lastRenderedPageBreak/>
        <w:t xml:space="preserve">“Exportación, que fue la idea original de </w:t>
      </w:r>
      <w:proofErr w:type="spellStart"/>
      <w:r w:rsidRPr="003E34E1">
        <w:rPr>
          <w:rFonts w:ascii="Arial" w:hAnsi="Arial" w:cs="Arial"/>
          <w:sz w:val="28"/>
          <w:szCs w:val="28"/>
        </w:rPr>
        <w:t>Bancomex</w:t>
      </w:r>
      <w:proofErr w:type="spellEnd"/>
      <w:r w:rsidRPr="003E34E1">
        <w:rPr>
          <w:rFonts w:ascii="Arial" w:hAnsi="Arial" w:cs="Arial"/>
          <w:sz w:val="28"/>
          <w:szCs w:val="28"/>
        </w:rPr>
        <w:t xml:space="preserve">. Aquí sí nos vamos grande, 30 millones de pesos aquellas empresas que nos demuestren que tienen un proyecto de exportación”, subrayó García Sepúlveda. </w:t>
      </w:r>
    </w:p>
    <w:p w14:paraId="3586770C" w14:textId="77777777" w:rsidR="003E34E1" w:rsidRPr="003E34E1" w:rsidRDefault="003E34E1" w:rsidP="003E34E1">
      <w:pPr>
        <w:jc w:val="both"/>
        <w:rPr>
          <w:rFonts w:ascii="Arial" w:hAnsi="Arial" w:cs="Arial"/>
          <w:sz w:val="28"/>
          <w:szCs w:val="28"/>
        </w:rPr>
      </w:pPr>
    </w:p>
    <w:p w14:paraId="0291E613"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 xml:space="preserve">En ese sentido, el Gobernador adelantó que se autorizaron otros dos puentes exclusivos en la Aduana Colombia, uno para importación y el otro para exportación, el que ya está ahorita que va a quedar para vehículos particulares y un proyecto que se llama Green </w:t>
      </w:r>
      <w:proofErr w:type="spellStart"/>
      <w:r w:rsidRPr="003E34E1">
        <w:rPr>
          <w:rFonts w:ascii="Arial" w:hAnsi="Arial" w:cs="Arial"/>
          <w:sz w:val="28"/>
          <w:szCs w:val="28"/>
        </w:rPr>
        <w:t>Corridors</w:t>
      </w:r>
      <w:proofErr w:type="spellEnd"/>
      <w:r w:rsidRPr="003E34E1">
        <w:rPr>
          <w:rFonts w:ascii="Arial" w:hAnsi="Arial" w:cs="Arial"/>
          <w:sz w:val="28"/>
          <w:szCs w:val="28"/>
        </w:rPr>
        <w:t xml:space="preserve">. </w:t>
      </w:r>
    </w:p>
    <w:p w14:paraId="32340ACB" w14:textId="77777777" w:rsidR="003E34E1" w:rsidRPr="003E34E1" w:rsidRDefault="003E34E1" w:rsidP="003E34E1">
      <w:pPr>
        <w:jc w:val="both"/>
        <w:rPr>
          <w:rFonts w:ascii="Arial" w:hAnsi="Arial" w:cs="Arial"/>
          <w:sz w:val="28"/>
          <w:szCs w:val="28"/>
        </w:rPr>
      </w:pPr>
    </w:p>
    <w:p w14:paraId="118EE7D1" w14:textId="31A266D7" w:rsidR="003E34E1" w:rsidRPr="003E34E1" w:rsidRDefault="003E34E1" w:rsidP="003E34E1">
      <w:pPr>
        <w:jc w:val="both"/>
        <w:rPr>
          <w:rFonts w:ascii="Arial" w:hAnsi="Arial" w:cs="Arial"/>
          <w:sz w:val="28"/>
          <w:szCs w:val="28"/>
        </w:rPr>
      </w:pPr>
      <w:r w:rsidRPr="003E34E1">
        <w:rPr>
          <w:rFonts w:ascii="Arial" w:hAnsi="Arial" w:cs="Arial"/>
          <w:sz w:val="28"/>
          <w:szCs w:val="28"/>
        </w:rPr>
        <w:t>El relanzamiento del programa Nuevo Impulso NL, una iniciativa de financiamiento para micro, pequ</w:t>
      </w:r>
      <w:r w:rsidR="006E6048">
        <w:rPr>
          <w:rFonts w:ascii="Arial" w:hAnsi="Arial" w:cs="Arial"/>
          <w:sz w:val="28"/>
          <w:szCs w:val="28"/>
        </w:rPr>
        <w:t>eñas y medianas empresas (</w:t>
      </w:r>
      <w:proofErr w:type="spellStart"/>
      <w:r w:rsidR="006E6048">
        <w:rPr>
          <w:rFonts w:ascii="Arial" w:hAnsi="Arial" w:cs="Arial"/>
          <w:sz w:val="28"/>
          <w:szCs w:val="28"/>
        </w:rPr>
        <w:t>MiPyme</w:t>
      </w:r>
      <w:r w:rsidRPr="003E34E1">
        <w:rPr>
          <w:rFonts w:ascii="Arial" w:hAnsi="Arial" w:cs="Arial"/>
          <w:sz w:val="28"/>
          <w:szCs w:val="28"/>
        </w:rPr>
        <w:t>s</w:t>
      </w:r>
      <w:proofErr w:type="spellEnd"/>
      <w:r w:rsidRPr="003E34E1">
        <w:rPr>
          <w:rFonts w:ascii="Arial" w:hAnsi="Arial" w:cs="Arial"/>
          <w:sz w:val="28"/>
          <w:szCs w:val="28"/>
        </w:rPr>
        <w:t xml:space="preserve">), busca ampliar su alcance con una bolsa histórica. </w:t>
      </w:r>
    </w:p>
    <w:p w14:paraId="325FEDC8" w14:textId="77777777" w:rsidR="003E34E1" w:rsidRPr="003E34E1" w:rsidRDefault="003E34E1" w:rsidP="003E34E1">
      <w:pPr>
        <w:jc w:val="both"/>
        <w:rPr>
          <w:rFonts w:ascii="Arial" w:hAnsi="Arial" w:cs="Arial"/>
          <w:sz w:val="28"/>
          <w:szCs w:val="28"/>
        </w:rPr>
      </w:pPr>
    </w:p>
    <w:p w14:paraId="2531D59E"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La alianza con Nacional Financiera (NAFINSA) y el Fideicomiso Fondo de Apoyo para la Creación y Consolidación del Empleo Productivo en el Estado de Nuevo León  (FOCRECE), permite ofrecer el crédito pyme más barato del país, con tasa de interés preferencial, sin comisiones de apertura ni penalización por pagos anticipados, y procesos simplificados.</w:t>
      </w:r>
    </w:p>
    <w:p w14:paraId="03DCDE93" w14:textId="77777777" w:rsidR="003E34E1" w:rsidRPr="003E34E1" w:rsidRDefault="003E34E1" w:rsidP="003E34E1">
      <w:pPr>
        <w:jc w:val="both"/>
        <w:rPr>
          <w:rFonts w:ascii="Arial" w:hAnsi="Arial" w:cs="Arial"/>
          <w:sz w:val="28"/>
          <w:szCs w:val="28"/>
        </w:rPr>
      </w:pPr>
    </w:p>
    <w:p w14:paraId="4B536E84"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Nuevo Impulso NL contempla líneas de crédito específicas como:</w:t>
      </w:r>
    </w:p>
    <w:p w14:paraId="5AC391DF"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w:t>
      </w:r>
      <w:r w:rsidRPr="003E34E1">
        <w:rPr>
          <w:rFonts w:ascii="Arial" w:hAnsi="Arial" w:cs="Arial"/>
          <w:sz w:val="28"/>
          <w:szCs w:val="28"/>
        </w:rPr>
        <w:tab/>
        <w:t>Financiamiento para exportadoras y proveedoras industriales</w:t>
      </w:r>
    </w:p>
    <w:p w14:paraId="1BC002A3"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w:t>
      </w:r>
      <w:r w:rsidRPr="003E34E1">
        <w:rPr>
          <w:rFonts w:ascii="Arial" w:hAnsi="Arial" w:cs="Arial"/>
          <w:sz w:val="28"/>
          <w:szCs w:val="28"/>
        </w:rPr>
        <w:tab/>
        <w:t>Créditos para mujeres empresarias</w:t>
      </w:r>
    </w:p>
    <w:p w14:paraId="3031ECE6"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w:t>
      </w:r>
      <w:r w:rsidRPr="003E34E1">
        <w:rPr>
          <w:rFonts w:ascii="Arial" w:hAnsi="Arial" w:cs="Arial"/>
          <w:sz w:val="28"/>
          <w:szCs w:val="28"/>
        </w:rPr>
        <w:tab/>
        <w:t>Apoyos a pymes verdes y del sector turístico</w:t>
      </w:r>
    </w:p>
    <w:p w14:paraId="065A0A8D"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w:t>
      </w:r>
      <w:r w:rsidRPr="003E34E1">
        <w:rPr>
          <w:rFonts w:ascii="Arial" w:hAnsi="Arial" w:cs="Arial"/>
          <w:sz w:val="28"/>
          <w:szCs w:val="28"/>
        </w:rPr>
        <w:tab/>
        <w:t>Financiamiento a empresas creativas y de sectores estratégicos como automotriz y electrónico</w:t>
      </w:r>
    </w:p>
    <w:p w14:paraId="47537247" w14:textId="77777777" w:rsidR="003E34E1" w:rsidRPr="003E34E1" w:rsidRDefault="003E34E1" w:rsidP="003E34E1">
      <w:pPr>
        <w:jc w:val="both"/>
        <w:rPr>
          <w:rFonts w:ascii="Arial" w:hAnsi="Arial" w:cs="Arial"/>
          <w:sz w:val="28"/>
          <w:szCs w:val="28"/>
        </w:rPr>
      </w:pPr>
    </w:p>
    <w:p w14:paraId="6753EA54"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 xml:space="preserve">“Hoy en día ya le estamos pegando las tres necesidades más grandes que tienen todas las pymes que son la vinculación, el financiamiento y menos burocracia, y estamos muy contentos de lanzar este nuevo programa Impulso Nuevo León”, afirmó Emmanuel </w:t>
      </w:r>
      <w:proofErr w:type="spellStart"/>
      <w:r w:rsidRPr="003E34E1">
        <w:rPr>
          <w:rFonts w:ascii="Arial" w:hAnsi="Arial" w:cs="Arial"/>
          <w:sz w:val="28"/>
          <w:szCs w:val="28"/>
        </w:rPr>
        <w:t>Loo</w:t>
      </w:r>
      <w:proofErr w:type="spellEnd"/>
      <w:r w:rsidRPr="003E34E1">
        <w:rPr>
          <w:rFonts w:ascii="Arial" w:hAnsi="Arial" w:cs="Arial"/>
          <w:sz w:val="28"/>
          <w:szCs w:val="28"/>
        </w:rPr>
        <w:t>, encargado de despacho de la Secretaría de Economía.</w:t>
      </w:r>
    </w:p>
    <w:p w14:paraId="19517EDF" w14:textId="77777777" w:rsidR="003E34E1" w:rsidRPr="003E34E1" w:rsidRDefault="003E34E1" w:rsidP="003E34E1">
      <w:pPr>
        <w:jc w:val="both"/>
        <w:rPr>
          <w:rFonts w:ascii="Arial" w:hAnsi="Arial" w:cs="Arial"/>
          <w:sz w:val="28"/>
          <w:szCs w:val="28"/>
        </w:rPr>
      </w:pPr>
    </w:p>
    <w:p w14:paraId="667CE922"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lastRenderedPageBreak/>
        <w:t xml:space="preserve">El esquema está dirigido a empresas con ventas anuales de entre $1.2 y $250 millones de pesos, lo que permite cubrir a la mayoría de las unidades económicas de la entidad. </w:t>
      </w:r>
    </w:p>
    <w:p w14:paraId="61089910" w14:textId="77777777" w:rsidR="003E34E1" w:rsidRPr="003E34E1" w:rsidRDefault="003E34E1" w:rsidP="003E34E1">
      <w:pPr>
        <w:jc w:val="both"/>
        <w:rPr>
          <w:rFonts w:ascii="Arial" w:hAnsi="Arial" w:cs="Arial"/>
          <w:sz w:val="28"/>
          <w:szCs w:val="28"/>
        </w:rPr>
      </w:pPr>
    </w:p>
    <w:p w14:paraId="21E4E13E" w14:textId="77777777" w:rsidR="003E34E1" w:rsidRDefault="003E34E1" w:rsidP="003E34E1">
      <w:pPr>
        <w:jc w:val="both"/>
        <w:rPr>
          <w:rFonts w:ascii="Arial" w:hAnsi="Arial" w:cs="Arial"/>
          <w:sz w:val="28"/>
          <w:szCs w:val="28"/>
        </w:rPr>
      </w:pPr>
      <w:r w:rsidRPr="003E34E1">
        <w:rPr>
          <w:rFonts w:ascii="Arial" w:hAnsi="Arial" w:cs="Arial"/>
          <w:sz w:val="28"/>
          <w:szCs w:val="28"/>
        </w:rPr>
        <w:t>En total, participan 10 bancos con condiciones preferenciales, procesos ágiles y montos de financiamiento que van de $100,000 a los $5 millones de pesos.</w:t>
      </w:r>
    </w:p>
    <w:p w14:paraId="57337183" w14:textId="77777777" w:rsidR="003E34E1" w:rsidRPr="003E34E1" w:rsidRDefault="003E34E1" w:rsidP="003E34E1">
      <w:pPr>
        <w:jc w:val="both"/>
        <w:rPr>
          <w:rFonts w:ascii="Arial" w:hAnsi="Arial" w:cs="Arial"/>
          <w:sz w:val="28"/>
          <w:szCs w:val="28"/>
        </w:rPr>
      </w:pPr>
    </w:p>
    <w:p w14:paraId="64A1C69C" w14:textId="0959970E" w:rsidR="003E34E1" w:rsidRDefault="003E34E1" w:rsidP="003E34E1">
      <w:pPr>
        <w:jc w:val="both"/>
        <w:rPr>
          <w:rFonts w:ascii="Arial" w:hAnsi="Arial" w:cs="Arial"/>
          <w:sz w:val="28"/>
          <w:szCs w:val="28"/>
        </w:rPr>
      </w:pPr>
      <w:r w:rsidRPr="003E34E1">
        <w:rPr>
          <w:rFonts w:ascii="Arial" w:hAnsi="Arial" w:cs="Arial"/>
          <w:sz w:val="28"/>
          <w:szCs w:val="28"/>
        </w:rPr>
        <w:t>Impulso NL comenzó en 2016 con la participación pionera de Nuevo León en el programa fe</w:t>
      </w:r>
      <w:r w:rsidR="006E6048">
        <w:rPr>
          <w:rFonts w:ascii="Arial" w:hAnsi="Arial" w:cs="Arial"/>
          <w:sz w:val="28"/>
          <w:szCs w:val="28"/>
        </w:rPr>
        <w:t xml:space="preserve">deral de financiamiento a </w:t>
      </w:r>
      <w:proofErr w:type="spellStart"/>
      <w:r w:rsidR="006E6048">
        <w:rPr>
          <w:rFonts w:ascii="Arial" w:hAnsi="Arial" w:cs="Arial"/>
          <w:sz w:val="28"/>
          <w:szCs w:val="28"/>
        </w:rPr>
        <w:t>MiPyme</w:t>
      </w:r>
      <w:r w:rsidRPr="003E34E1">
        <w:rPr>
          <w:rFonts w:ascii="Arial" w:hAnsi="Arial" w:cs="Arial"/>
          <w:sz w:val="28"/>
          <w:szCs w:val="28"/>
        </w:rPr>
        <w:t>s</w:t>
      </w:r>
      <w:proofErr w:type="spellEnd"/>
      <w:r w:rsidRPr="003E34E1">
        <w:rPr>
          <w:rFonts w:ascii="Arial" w:hAnsi="Arial" w:cs="Arial"/>
          <w:sz w:val="28"/>
          <w:szCs w:val="28"/>
        </w:rPr>
        <w:t>, y desde entonces el estado ha mantenido el liderazgo nacional en colocación de créditos.</w:t>
      </w:r>
    </w:p>
    <w:p w14:paraId="6B96A19A" w14:textId="77777777" w:rsidR="003E34E1" w:rsidRPr="003E34E1" w:rsidRDefault="003E34E1" w:rsidP="003E34E1">
      <w:pPr>
        <w:jc w:val="both"/>
        <w:rPr>
          <w:rFonts w:ascii="Arial" w:hAnsi="Arial" w:cs="Arial"/>
          <w:sz w:val="28"/>
          <w:szCs w:val="28"/>
        </w:rPr>
      </w:pPr>
    </w:p>
    <w:p w14:paraId="2D4D4CA1" w14:textId="77777777" w:rsidR="003E34E1" w:rsidRPr="003E34E1" w:rsidRDefault="003E34E1" w:rsidP="003E34E1">
      <w:pPr>
        <w:jc w:val="both"/>
        <w:rPr>
          <w:rFonts w:ascii="Arial" w:hAnsi="Arial" w:cs="Arial"/>
          <w:sz w:val="28"/>
          <w:szCs w:val="28"/>
        </w:rPr>
      </w:pPr>
      <w:r w:rsidRPr="003E34E1">
        <w:rPr>
          <w:rFonts w:ascii="Arial" w:hAnsi="Arial" w:cs="Arial"/>
          <w:sz w:val="28"/>
          <w:szCs w:val="28"/>
        </w:rPr>
        <w:t>Tan solo en 2024, el programa otorgó 529 créditos por más de $1,380 millones de pesos.</w:t>
      </w:r>
    </w:p>
    <w:p w14:paraId="09817CEE" w14:textId="77777777" w:rsidR="003E34E1" w:rsidRPr="003E34E1" w:rsidRDefault="003E34E1" w:rsidP="003E34E1">
      <w:pPr>
        <w:jc w:val="both"/>
        <w:rPr>
          <w:rFonts w:ascii="Arial" w:hAnsi="Arial" w:cs="Arial"/>
          <w:sz w:val="28"/>
          <w:szCs w:val="28"/>
        </w:rPr>
      </w:pPr>
    </w:p>
    <w:p w14:paraId="78763BE5" w14:textId="193EEDF3" w:rsidR="00EA29FA" w:rsidRPr="00EA29FA" w:rsidRDefault="003E34E1" w:rsidP="003E34E1">
      <w:pPr>
        <w:jc w:val="both"/>
        <w:rPr>
          <w:rFonts w:ascii="Arial" w:hAnsi="Arial" w:cs="Arial"/>
          <w:bCs/>
          <w:color w:val="323E4F"/>
        </w:rPr>
      </w:pPr>
      <w:r w:rsidRPr="003E34E1">
        <w:rPr>
          <w:rFonts w:ascii="Arial" w:hAnsi="Arial" w:cs="Arial"/>
          <w:sz w:val="28"/>
          <w:szCs w:val="28"/>
        </w:rPr>
        <w:t xml:space="preserve">En el evento se contó con la presencia de Stephan </w:t>
      </w:r>
      <w:proofErr w:type="spellStart"/>
      <w:r w:rsidRPr="003E34E1">
        <w:rPr>
          <w:rFonts w:ascii="Arial" w:hAnsi="Arial" w:cs="Arial"/>
          <w:sz w:val="28"/>
          <w:szCs w:val="28"/>
        </w:rPr>
        <w:t>Kipper</w:t>
      </w:r>
      <w:proofErr w:type="spellEnd"/>
      <w:r w:rsidRPr="003E34E1">
        <w:rPr>
          <w:rFonts w:ascii="Arial" w:hAnsi="Arial" w:cs="Arial"/>
          <w:sz w:val="28"/>
          <w:szCs w:val="28"/>
        </w:rPr>
        <w:t>, Director General de FOCRECE; Rafael Reyes Pérez Ocaña, Director Regional Noreste de NAFINSA; así como representantes de cámaras empresariales como CAINTRA, CANACO, COPARMEX, CANADEVI, INDEX y CMIC; ad</w:t>
      </w:r>
      <w:r w:rsidR="006E6048">
        <w:rPr>
          <w:rFonts w:ascii="Arial" w:hAnsi="Arial" w:cs="Arial"/>
          <w:sz w:val="28"/>
          <w:szCs w:val="28"/>
        </w:rPr>
        <w:t xml:space="preserve">emás de directivos de </w:t>
      </w:r>
      <w:proofErr w:type="spellStart"/>
      <w:r w:rsidR="006E6048">
        <w:rPr>
          <w:rFonts w:ascii="Arial" w:hAnsi="Arial" w:cs="Arial"/>
          <w:sz w:val="28"/>
          <w:szCs w:val="28"/>
        </w:rPr>
        <w:t>MiPyme</w:t>
      </w:r>
      <w:bookmarkStart w:id="0" w:name="_GoBack"/>
      <w:bookmarkEnd w:id="0"/>
      <w:r w:rsidRPr="003E34E1">
        <w:rPr>
          <w:rFonts w:ascii="Arial" w:hAnsi="Arial" w:cs="Arial"/>
          <w:sz w:val="28"/>
          <w:szCs w:val="28"/>
        </w:rPr>
        <w:t>s</w:t>
      </w:r>
      <w:proofErr w:type="spellEnd"/>
      <w:r w:rsidRPr="003E34E1">
        <w:rPr>
          <w:rFonts w:ascii="Arial" w:hAnsi="Arial" w:cs="Arial"/>
          <w:sz w:val="28"/>
          <w:szCs w:val="28"/>
        </w:rPr>
        <w:t xml:space="preserve"> beneficiadas y organismos de la sociedad civil.</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DA6"/>
    <w:multiLevelType w:val="hybridMultilevel"/>
    <w:tmpl w:val="2E9EE8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20E87"/>
    <w:multiLevelType w:val="hybridMultilevel"/>
    <w:tmpl w:val="17F801C8"/>
    <w:lvl w:ilvl="0" w:tplc="BB5E8518">
      <w:start w:val="1"/>
      <w:numFmt w:val="bullet"/>
      <w:lvlText w:val="G"/>
      <w:lvlJc w:val="left"/>
      <w:pPr>
        <w:ind w:left="720" w:hanging="360"/>
      </w:pPr>
      <w:rPr>
        <w:rFonts w:ascii="Century Gothic" w:hAnsi="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DD3642D"/>
    <w:multiLevelType w:val="hybridMultilevel"/>
    <w:tmpl w:val="A15A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9"/>
  </w:num>
  <w:num w:numId="4">
    <w:abstractNumId w:val="6"/>
  </w:num>
  <w:num w:numId="5">
    <w:abstractNumId w:val="10"/>
  </w:num>
  <w:num w:numId="6">
    <w:abstractNumId w:val="22"/>
  </w:num>
  <w:num w:numId="7">
    <w:abstractNumId w:val="14"/>
  </w:num>
  <w:num w:numId="8">
    <w:abstractNumId w:val="17"/>
  </w:num>
  <w:num w:numId="9">
    <w:abstractNumId w:val="19"/>
  </w:num>
  <w:num w:numId="10">
    <w:abstractNumId w:val="8"/>
  </w:num>
  <w:num w:numId="11">
    <w:abstractNumId w:val="13"/>
  </w:num>
  <w:num w:numId="12">
    <w:abstractNumId w:val="2"/>
  </w:num>
  <w:num w:numId="13">
    <w:abstractNumId w:val="11"/>
  </w:num>
  <w:num w:numId="14">
    <w:abstractNumId w:val="21"/>
  </w:num>
  <w:num w:numId="15">
    <w:abstractNumId w:val="20"/>
  </w:num>
  <w:num w:numId="16">
    <w:abstractNumId w:val="23"/>
  </w:num>
  <w:num w:numId="17">
    <w:abstractNumId w:val="7"/>
  </w:num>
  <w:num w:numId="18">
    <w:abstractNumId w:val="16"/>
  </w:num>
  <w:num w:numId="19">
    <w:abstractNumId w:val="3"/>
  </w:num>
  <w:num w:numId="20">
    <w:abstractNumId w:val="15"/>
  </w:num>
  <w:num w:numId="21">
    <w:abstractNumId w:val="24"/>
  </w:num>
  <w:num w:numId="22">
    <w:abstractNumId w:val="4"/>
  </w:num>
  <w:num w:numId="23">
    <w:abstractNumId w:val="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56E54"/>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07BD"/>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2543F"/>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E34E1"/>
    <w:rsid w:val="003F11AF"/>
    <w:rsid w:val="003F50E0"/>
    <w:rsid w:val="003F6D38"/>
    <w:rsid w:val="0042555F"/>
    <w:rsid w:val="00443F14"/>
    <w:rsid w:val="00464046"/>
    <w:rsid w:val="00466EC5"/>
    <w:rsid w:val="00476173"/>
    <w:rsid w:val="00486C41"/>
    <w:rsid w:val="00497699"/>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3302"/>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E6048"/>
    <w:rsid w:val="006F5044"/>
    <w:rsid w:val="006F7468"/>
    <w:rsid w:val="007023CA"/>
    <w:rsid w:val="00703B09"/>
    <w:rsid w:val="00703CAE"/>
    <w:rsid w:val="00703D40"/>
    <w:rsid w:val="00703F31"/>
    <w:rsid w:val="007164AD"/>
    <w:rsid w:val="00721129"/>
    <w:rsid w:val="007212EC"/>
    <w:rsid w:val="00727386"/>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2635"/>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2B85"/>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D740C"/>
    <w:rsid w:val="00AF03DD"/>
    <w:rsid w:val="00AF6875"/>
    <w:rsid w:val="00B01173"/>
    <w:rsid w:val="00B06482"/>
    <w:rsid w:val="00B16EC6"/>
    <w:rsid w:val="00B20134"/>
    <w:rsid w:val="00B4275A"/>
    <w:rsid w:val="00B717D0"/>
    <w:rsid w:val="00B72928"/>
    <w:rsid w:val="00BA1BDB"/>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832635"/>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83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18690">
      <w:bodyDiv w:val="1"/>
      <w:marLeft w:val="0"/>
      <w:marRight w:val="0"/>
      <w:marTop w:val="0"/>
      <w:marBottom w:val="0"/>
      <w:divBdr>
        <w:top w:val="none" w:sz="0" w:space="0" w:color="auto"/>
        <w:left w:val="none" w:sz="0" w:space="0" w:color="auto"/>
        <w:bottom w:val="none" w:sz="0" w:space="0" w:color="auto"/>
        <w:right w:val="none" w:sz="0" w:space="0" w:color="auto"/>
      </w:divBdr>
    </w:div>
    <w:div w:id="91659929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1424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86F1-6F4F-47B0-82E8-08BFDE4C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6</cp:revision>
  <cp:lastPrinted>2016-10-21T20:06:00Z</cp:lastPrinted>
  <dcterms:created xsi:type="dcterms:W3CDTF">2025-06-17T16:11:00Z</dcterms:created>
  <dcterms:modified xsi:type="dcterms:W3CDTF">2025-06-17T16:49:00Z</dcterms:modified>
</cp:coreProperties>
</file>