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F4672" w14:textId="264F568C" w:rsidR="00453510" w:rsidRPr="00C60FD1" w:rsidRDefault="00453510" w:rsidP="00453510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CP/0590/2025</w:t>
      </w:r>
    </w:p>
    <w:p w14:paraId="3F5E7D53" w14:textId="77777777" w:rsidR="00453510" w:rsidRDefault="00453510" w:rsidP="00453510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 de mayo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93162F" w14:textId="77777777" w:rsidR="00EA450F" w:rsidRDefault="00EA450F" w:rsidP="00F2128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DEBE NUEVO LEÓN BUSCAR SER EJEMPLO EN REFORMA JUDICIAL: SAMUEL GARCÍA</w:t>
      </w:r>
    </w:p>
    <w:p w14:paraId="619C276D" w14:textId="77777777" w:rsidR="00EA450F" w:rsidRDefault="00EA450F" w:rsidP="00F2128D">
      <w:pPr>
        <w:jc w:val="center"/>
        <w:rPr>
          <w:rFonts w:ascii="Arial" w:hAnsi="Arial" w:cs="Arial"/>
          <w:b/>
          <w:sz w:val="28"/>
          <w:szCs w:val="28"/>
        </w:rPr>
      </w:pPr>
    </w:p>
    <w:p w14:paraId="174F9E13" w14:textId="578D77FB" w:rsidR="00EA450F" w:rsidRDefault="00EA450F" w:rsidP="00F2128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bookmarkStart w:id="0" w:name="_GoBack"/>
      <w:r>
        <w:rPr>
          <w:rFonts w:ascii="Arial" w:hAnsi="Arial" w:cs="Arial"/>
          <w:i/>
        </w:rPr>
        <w:t>Asiste Gobernador de Nuevo León a festejo por los 200 años del Colegio de Abogados.</w:t>
      </w:r>
    </w:p>
    <w:p w14:paraId="71174C11" w14:textId="77777777" w:rsidR="00EA450F" w:rsidRDefault="00EA450F" w:rsidP="00F2128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Exhorta a todos los sectores a participar en elecciones para integrantes del Poder Judicial en el mes de junio.</w:t>
      </w:r>
    </w:p>
    <w:p w14:paraId="2C26C77E" w14:textId="304F10F4" w:rsidR="00EA450F" w:rsidRDefault="00EA450F" w:rsidP="00F2128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García Sepúlveda señala que en estos comicios se darían los primeros pasos para que el Estado tenga, en el 2027, un sistema judicial ejemplar para el país.</w:t>
      </w:r>
    </w:p>
    <w:p w14:paraId="296ABE98" w14:textId="77777777" w:rsidR="00EA450F" w:rsidRDefault="00EA29FA" w:rsidP="00FD5A4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</w:t>
      </w:r>
      <w:r w:rsidRPr="00EA450F">
        <w:rPr>
          <w:rFonts w:ascii="Arial" w:hAnsi="Arial" w:cs="Arial"/>
          <w:sz w:val="28"/>
          <w:szCs w:val="28"/>
        </w:rPr>
        <w:t>.-</w:t>
      </w:r>
      <w:r w:rsidR="00394AB5" w:rsidRPr="00EA450F">
        <w:rPr>
          <w:rFonts w:ascii="Arial" w:hAnsi="Arial" w:cs="Arial"/>
          <w:sz w:val="28"/>
          <w:szCs w:val="28"/>
        </w:rPr>
        <w:t xml:space="preserve"> </w:t>
      </w:r>
      <w:r w:rsidR="00EA450F" w:rsidRPr="00EA450F">
        <w:rPr>
          <w:rFonts w:ascii="Arial" w:hAnsi="Arial" w:cs="Arial"/>
          <w:sz w:val="28"/>
          <w:szCs w:val="28"/>
        </w:rPr>
        <w:t>Al presidir los festejos por los 200 años de vida del Colegio de Abogados de Nuevo León, el Gobernador</w:t>
      </w:r>
      <w:r w:rsidR="00EA450F">
        <w:rPr>
          <w:rFonts w:ascii="Arial" w:hAnsi="Arial" w:cs="Arial"/>
          <w:b/>
          <w:sz w:val="28"/>
          <w:szCs w:val="28"/>
        </w:rPr>
        <w:t xml:space="preserve"> </w:t>
      </w:r>
      <w:r w:rsidR="00F2128D" w:rsidRPr="00F2128D">
        <w:rPr>
          <w:rFonts w:ascii="Arial" w:hAnsi="Arial" w:cs="Arial"/>
          <w:sz w:val="28"/>
          <w:szCs w:val="28"/>
        </w:rPr>
        <w:t xml:space="preserve">Samuel Alejandro García Sepúlveda </w:t>
      </w:r>
      <w:r w:rsidR="00EA450F">
        <w:rPr>
          <w:rFonts w:ascii="Arial" w:hAnsi="Arial" w:cs="Arial"/>
          <w:sz w:val="28"/>
          <w:szCs w:val="28"/>
        </w:rPr>
        <w:t>llamó a la población a participar en la elección de integrantes del Poder Judicial Federal que se realizará el próximo mes.</w:t>
      </w:r>
    </w:p>
    <w:p w14:paraId="53275CB6" w14:textId="77777777" w:rsidR="00EA450F" w:rsidRDefault="00EA450F" w:rsidP="00FD5A4B">
      <w:pPr>
        <w:jc w:val="both"/>
        <w:rPr>
          <w:rFonts w:ascii="Arial" w:hAnsi="Arial" w:cs="Arial"/>
          <w:sz w:val="28"/>
          <w:szCs w:val="28"/>
        </w:rPr>
      </w:pPr>
    </w:p>
    <w:p w14:paraId="182FCB00" w14:textId="05FC5BA4" w:rsidR="00EA450F" w:rsidRPr="00EA450F" w:rsidRDefault="00EA450F" w:rsidP="00F012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Agregó que a pesar de la controversia que se ha registrado por las formas de estos comicios extraordinarios, los neoleoneses no deben quedarse con los brazos cruzados</w:t>
      </w:r>
      <w:r w:rsidR="00F01293">
        <w:rPr>
          <w:rFonts w:ascii="Arial" w:hAnsi="Arial" w:cs="Arial"/>
          <w:sz w:val="28"/>
          <w:szCs w:val="28"/>
        </w:rPr>
        <w:t xml:space="preserve">, informarse sobre los candidatos y elegir a </w:t>
      </w:r>
      <w:r w:rsidRPr="00EA450F">
        <w:rPr>
          <w:rFonts w:ascii="Arial" w:hAnsi="Arial" w:cs="Arial"/>
          <w:sz w:val="28"/>
          <w:szCs w:val="28"/>
        </w:rPr>
        <w:t xml:space="preserve">los más distinguidos </w:t>
      </w:r>
      <w:r w:rsidR="00F01293">
        <w:rPr>
          <w:rFonts w:ascii="Arial" w:hAnsi="Arial" w:cs="Arial"/>
          <w:sz w:val="28"/>
          <w:szCs w:val="28"/>
        </w:rPr>
        <w:t xml:space="preserve">elementos </w:t>
      </w:r>
      <w:r w:rsidRPr="00EA450F">
        <w:rPr>
          <w:rFonts w:ascii="Arial" w:hAnsi="Arial" w:cs="Arial"/>
          <w:sz w:val="28"/>
          <w:szCs w:val="28"/>
        </w:rPr>
        <w:t>que pueda ofrecer el estado de Nuevo León.</w:t>
      </w:r>
    </w:p>
    <w:p w14:paraId="0A772A09" w14:textId="09D9C4AC" w:rsidR="00F01293" w:rsidRDefault="00F01293" w:rsidP="00EA450F">
      <w:pPr>
        <w:pStyle w:val="vlaz4d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Indicó que lo importante será después del proceso donde deben organizarse debates para cimentar el camino que le permita elegir a los jueces locales que estarían siendo electos en el 2027.</w:t>
      </w:r>
    </w:p>
    <w:p w14:paraId="7089276A" w14:textId="77777777" w:rsidR="00F01293" w:rsidRDefault="00F01293" w:rsidP="00EA450F">
      <w:pPr>
        <w:pStyle w:val="vlaz4d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EA450F" w:rsidRPr="00EA450F">
        <w:rPr>
          <w:rFonts w:ascii="Arial" w:hAnsi="Arial" w:cs="Arial"/>
          <w:sz w:val="28"/>
          <w:szCs w:val="28"/>
        </w:rPr>
        <w:t>Y yo sí creo que Nuevo León, como siempre, puede poner el ejemplo en instituciones, debe poner el ejemplo de cómo sí se hacen las cosas</w:t>
      </w:r>
      <w:r>
        <w:rPr>
          <w:rFonts w:ascii="Arial" w:hAnsi="Arial" w:cs="Arial"/>
          <w:sz w:val="28"/>
          <w:szCs w:val="28"/>
        </w:rPr>
        <w:t xml:space="preserve">, </w:t>
      </w:r>
      <w:r w:rsidR="00EA450F" w:rsidRPr="00EA450F">
        <w:rPr>
          <w:rFonts w:ascii="Arial" w:hAnsi="Arial" w:cs="Arial"/>
          <w:sz w:val="28"/>
          <w:szCs w:val="28"/>
        </w:rPr>
        <w:t>tenemos el tiempo suficiente para ver cómo vamos a sacar una reforma para tener el mejor poder judicial local posible dentro del marco que nos permite la Constitución Federal</w:t>
      </w:r>
      <w:r>
        <w:rPr>
          <w:rFonts w:ascii="Arial" w:hAnsi="Arial" w:cs="Arial"/>
          <w:sz w:val="28"/>
          <w:szCs w:val="28"/>
        </w:rPr>
        <w:t>”, aseveró el mandatario.</w:t>
      </w:r>
    </w:p>
    <w:p w14:paraId="72066F62" w14:textId="77777777" w:rsidR="00F01293" w:rsidRDefault="00F01293" w:rsidP="00EA450F">
      <w:pPr>
        <w:pStyle w:val="vlaz4d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F0E0F0C" w14:textId="6CFDF08A" w:rsidR="00EA450F" w:rsidRDefault="00F01293" w:rsidP="00EA450F">
      <w:pPr>
        <w:pStyle w:val="vlaz4d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EA450F" w:rsidRPr="00EA450F">
        <w:rPr>
          <w:rFonts w:ascii="Arial" w:hAnsi="Arial" w:cs="Arial"/>
          <w:sz w:val="28"/>
          <w:szCs w:val="28"/>
        </w:rPr>
        <w:t xml:space="preserve">No debemos quedarnos con el simple </w:t>
      </w:r>
      <w:proofErr w:type="spellStart"/>
      <w:r w:rsidR="00EA450F" w:rsidRPr="00EA450F">
        <w:rPr>
          <w:rFonts w:ascii="Arial" w:hAnsi="Arial" w:cs="Arial"/>
          <w:sz w:val="28"/>
          <w:szCs w:val="28"/>
        </w:rPr>
        <w:t>copy</w:t>
      </w:r>
      <w:proofErr w:type="spellEnd"/>
      <w:r w:rsidR="00EA450F" w:rsidRPr="00EA450F">
        <w:rPr>
          <w:rFonts w:ascii="Arial" w:hAnsi="Arial" w:cs="Arial"/>
          <w:sz w:val="28"/>
          <w:szCs w:val="28"/>
        </w:rPr>
        <w:t xml:space="preserve">-paste famoso que sucede en Repúblicas Federales, que como entidad federalista de vanguardia y de empuje sí podemos ponerle modalidades </w:t>
      </w:r>
      <w:r>
        <w:rPr>
          <w:rFonts w:ascii="Arial" w:hAnsi="Arial" w:cs="Arial"/>
          <w:sz w:val="28"/>
          <w:szCs w:val="28"/>
        </w:rPr>
        <w:t xml:space="preserve">de </w:t>
      </w:r>
      <w:r w:rsidR="00EA450F" w:rsidRPr="00EA450F">
        <w:rPr>
          <w:rFonts w:ascii="Arial" w:hAnsi="Arial" w:cs="Arial"/>
          <w:sz w:val="28"/>
          <w:szCs w:val="28"/>
        </w:rPr>
        <w:t>cómo vamos a escoger a los siguientes jueces y magistrados de Nuevo León</w:t>
      </w:r>
      <w:r>
        <w:rPr>
          <w:rFonts w:ascii="Arial" w:hAnsi="Arial" w:cs="Arial"/>
          <w:sz w:val="28"/>
          <w:szCs w:val="28"/>
        </w:rPr>
        <w:t>”</w:t>
      </w:r>
      <w:r w:rsidR="00EA450F" w:rsidRPr="00EA450F">
        <w:rPr>
          <w:rFonts w:ascii="Arial" w:hAnsi="Arial" w:cs="Arial"/>
          <w:sz w:val="28"/>
          <w:szCs w:val="28"/>
        </w:rPr>
        <w:t>.</w:t>
      </w:r>
    </w:p>
    <w:p w14:paraId="31202D2E" w14:textId="77777777" w:rsidR="00F01293" w:rsidRDefault="00F01293" w:rsidP="00EA450F">
      <w:pPr>
        <w:pStyle w:val="vlaz4d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Agregó que con condicionantes como </w:t>
      </w:r>
      <w:r w:rsidR="00EA450F" w:rsidRPr="00EA450F">
        <w:rPr>
          <w:rFonts w:ascii="Arial" w:hAnsi="Arial" w:cs="Arial"/>
          <w:sz w:val="28"/>
          <w:szCs w:val="28"/>
        </w:rPr>
        <w:t xml:space="preserve">examen de conocimiento </w:t>
      </w:r>
      <w:r>
        <w:rPr>
          <w:rFonts w:ascii="Arial" w:hAnsi="Arial" w:cs="Arial"/>
          <w:sz w:val="28"/>
          <w:szCs w:val="28"/>
        </w:rPr>
        <w:t xml:space="preserve">y de </w:t>
      </w:r>
      <w:r w:rsidR="00EA450F" w:rsidRPr="00EA450F">
        <w:rPr>
          <w:rFonts w:ascii="Arial" w:hAnsi="Arial" w:cs="Arial"/>
          <w:sz w:val="28"/>
          <w:szCs w:val="28"/>
        </w:rPr>
        <w:t xml:space="preserve">probidad manifiesta y notoria </w:t>
      </w:r>
      <w:r>
        <w:rPr>
          <w:rFonts w:ascii="Arial" w:hAnsi="Arial" w:cs="Arial"/>
          <w:sz w:val="28"/>
          <w:szCs w:val="28"/>
        </w:rPr>
        <w:t>evitarían graves problemas de posibles candidatos que tienen un pasado dudoso y no podrían desempeñar de manera honesta esta importante tarea.</w:t>
      </w:r>
    </w:p>
    <w:bookmarkEnd w:id="0"/>
    <w:p w14:paraId="44E49A92" w14:textId="77777777" w:rsidR="00F01293" w:rsidRDefault="00F01293" w:rsidP="00EA450F">
      <w:pPr>
        <w:pStyle w:val="vlaz4d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6CFAD5F" w14:textId="77777777" w:rsidR="00280105" w:rsidRPr="00FD5A4B" w:rsidRDefault="00280105" w:rsidP="00280105">
      <w:pPr>
        <w:jc w:val="both"/>
        <w:rPr>
          <w:rFonts w:ascii="Arial" w:hAnsi="Arial" w:cs="Arial"/>
          <w:sz w:val="28"/>
          <w:szCs w:val="28"/>
        </w:rPr>
      </w:pPr>
    </w:p>
    <w:sectPr w:rsidR="00280105" w:rsidRPr="00FD5A4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CEADA" w14:textId="77777777" w:rsidR="0015331A" w:rsidRDefault="0015331A" w:rsidP="00E83348">
      <w:r>
        <w:separator/>
      </w:r>
    </w:p>
  </w:endnote>
  <w:endnote w:type="continuationSeparator" w:id="0">
    <w:p w14:paraId="10DC649D" w14:textId="77777777" w:rsidR="0015331A" w:rsidRDefault="0015331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9C404" w14:textId="77777777" w:rsidR="0015331A" w:rsidRDefault="0015331A" w:rsidP="00E83348">
      <w:r>
        <w:separator/>
      </w:r>
    </w:p>
  </w:footnote>
  <w:footnote w:type="continuationSeparator" w:id="0">
    <w:p w14:paraId="052D95A5" w14:textId="77777777" w:rsidR="0015331A" w:rsidRDefault="0015331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331A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010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4103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510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76F2F"/>
    <w:rsid w:val="00580ABF"/>
    <w:rsid w:val="00580E7B"/>
    <w:rsid w:val="00582ACA"/>
    <w:rsid w:val="00592F61"/>
    <w:rsid w:val="00594F62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17222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F214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50F"/>
    <w:rsid w:val="00EA49EE"/>
    <w:rsid w:val="00EC762B"/>
    <w:rsid w:val="00ED11F7"/>
    <w:rsid w:val="00EE125E"/>
    <w:rsid w:val="00EF0F4A"/>
    <w:rsid w:val="00F01293"/>
    <w:rsid w:val="00F2128D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D5A4B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EA45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1901F7-3C2D-4BE9-849D-8469D921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2025-05-07T15:54:00Z</dcterms:created>
  <dcterms:modified xsi:type="dcterms:W3CDTF">2025-05-07T15:54:00Z</dcterms:modified>
</cp:coreProperties>
</file>