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93E020" w:rsidR="00EA29FA" w:rsidRPr="00C60FD1" w:rsidRDefault="00335A83" w:rsidP="00F7608B">
      <w:pPr>
        <w:jc w:val="right"/>
        <w:rPr>
          <w:rFonts w:ascii="Arial" w:hAnsi="Arial" w:cs="Arial"/>
          <w:b/>
          <w:sz w:val="22"/>
          <w:lang w:val="es-ES"/>
        </w:rPr>
      </w:pPr>
      <w:r>
        <w:rPr>
          <w:rFonts w:ascii="Arial" w:hAnsi="Arial" w:cs="Arial"/>
          <w:b/>
          <w:sz w:val="22"/>
          <w:lang w:val="es-ES"/>
        </w:rPr>
        <w:t>CP/04</w:t>
      </w:r>
      <w:r w:rsidR="000F71A0">
        <w:rPr>
          <w:rFonts w:ascii="Arial" w:hAnsi="Arial" w:cs="Arial"/>
          <w:b/>
          <w:sz w:val="22"/>
          <w:lang w:val="es-ES"/>
        </w:rPr>
        <w:t>7</w:t>
      </w:r>
      <w:r w:rsidR="00EA4A01">
        <w:rPr>
          <w:rFonts w:ascii="Arial" w:hAnsi="Arial" w:cs="Arial"/>
          <w:b/>
          <w:sz w:val="22"/>
          <w:lang w:val="es-ES"/>
        </w:rPr>
        <w:t>4</w:t>
      </w:r>
      <w:r w:rsidR="00F7608B">
        <w:rPr>
          <w:rFonts w:ascii="Arial" w:hAnsi="Arial" w:cs="Arial"/>
          <w:b/>
          <w:sz w:val="22"/>
          <w:lang w:val="es-ES"/>
        </w:rPr>
        <w:t>/2025</w:t>
      </w:r>
    </w:p>
    <w:p w14:paraId="695E3F55" w14:textId="310FF916" w:rsidR="00703B09" w:rsidRDefault="000F71A0"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Pr="00887A07" w:rsidRDefault="00703B09" w:rsidP="004B3C58">
      <w:pPr>
        <w:jc w:val="both"/>
        <w:rPr>
          <w:rFonts w:ascii="Arial" w:hAnsi="Arial" w:cs="Arial"/>
          <w:sz w:val="28"/>
          <w:szCs w:val="28"/>
          <w:lang w:val="es-ES"/>
        </w:rPr>
      </w:pPr>
    </w:p>
    <w:p w14:paraId="707ED8A9" w14:textId="77777777" w:rsidR="00E87BEE" w:rsidRDefault="007450AD" w:rsidP="00E87BEE">
      <w:pPr>
        <w:pStyle w:val="Sinespaciado"/>
        <w:jc w:val="center"/>
        <w:divId w:val="2112847374"/>
        <w:rPr>
          <w:rFonts w:ascii="Arial" w:hAnsi="Arial" w:cs="Arial"/>
          <w:b/>
          <w:bCs/>
          <w:sz w:val="32"/>
          <w:szCs w:val="32"/>
          <w:lang w:eastAsia="es-MX"/>
        </w:rPr>
      </w:pPr>
      <w:r w:rsidRPr="00E87BEE">
        <w:rPr>
          <w:rFonts w:ascii="Arial" w:hAnsi="Arial" w:cs="Arial"/>
          <w:b/>
          <w:bCs/>
          <w:sz w:val="32"/>
          <w:szCs w:val="32"/>
          <w:lang w:eastAsia="es-MX"/>
        </w:rPr>
        <w:t xml:space="preserve">REABRE SAMUEL GARCÍA </w:t>
      </w:r>
    </w:p>
    <w:p w14:paraId="5CB705F1" w14:textId="29064481" w:rsidR="007450AD" w:rsidRPr="00E87BEE" w:rsidRDefault="007450AD" w:rsidP="00E87BEE">
      <w:pPr>
        <w:pStyle w:val="Sinespaciado"/>
        <w:jc w:val="center"/>
        <w:divId w:val="2112847374"/>
        <w:rPr>
          <w:rFonts w:ascii="Arial" w:hAnsi="Arial" w:cs="Arial"/>
          <w:b/>
          <w:bCs/>
          <w:sz w:val="32"/>
          <w:szCs w:val="32"/>
          <w:lang w:eastAsia="es-MX"/>
        </w:rPr>
      </w:pPr>
      <w:r w:rsidRPr="00E87BEE">
        <w:rPr>
          <w:rFonts w:ascii="Arial" w:hAnsi="Arial" w:cs="Arial"/>
          <w:b/>
          <w:bCs/>
          <w:sz w:val="32"/>
          <w:szCs w:val="32"/>
          <w:lang w:eastAsia="es-MX"/>
        </w:rPr>
        <w:t>NUEVO PARQUE ESTATAL EL CUCHILLO</w:t>
      </w:r>
    </w:p>
    <w:p w14:paraId="746BC6BD" w14:textId="77777777" w:rsidR="007450AD" w:rsidRPr="00E87BEE" w:rsidRDefault="007450AD" w:rsidP="00E87BEE">
      <w:pPr>
        <w:pStyle w:val="Sinespaciado"/>
        <w:jc w:val="center"/>
        <w:divId w:val="2112847374"/>
        <w:rPr>
          <w:rFonts w:ascii="Arial" w:hAnsi="Arial" w:cs="Arial"/>
          <w:b/>
          <w:bCs/>
          <w:sz w:val="32"/>
          <w:szCs w:val="32"/>
          <w:lang w:eastAsia="es-MX"/>
        </w:rPr>
      </w:pPr>
    </w:p>
    <w:p w14:paraId="65B438D8" w14:textId="4D4AB664" w:rsidR="007450AD" w:rsidRPr="00E87BEE" w:rsidRDefault="007450AD" w:rsidP="00E87BEE">
      <w:pPr>
        <w:pStyle w:val="Sinespaciado"/>
        <w:numPr>
          <w:ilvl w:val="0"/>
          <w:numId w:val="31"/>
        </w:numPr>
        <w:jc w:val="both"/>
        <w:divId w:val="2112847374"/>
        <w:rPr>
          <w:rFonts w:ascii="Arial" w:hAnsi="Arial" w:cs="Arial"/>
          <w:i/>
          <w:iCs/>
          <w:lang w:eastAsia="es-MX"/>
        </w:rPr>
      </w:pPr>
      <w:r w:rsidRPr="00E87BEE">
        <w:rPr>
          <w:rFonts w:ascii="Arial" w:hAnsi="Arial" w:cs="Arial"/>
          <w:i/>
          <w:iCs/>
          <w:lang w:eastAsia="es-MX"/>
        </w:rPr>
        <w:t>Entrega además el Gobernador la remodelación del nuevo Hotel Cuchillo.</w:t>
      </w:r>
    </w:p>
    <w:p w14:paraId="4DF59DCB" w14:textId="05C829A1" w:rsidR="007450AD" w:rsidRPr="00E87BEE" w:rsidRDefault="007450AD" w:rsidP="00E87BEE">
      <w:pPr>
        <w:pStyle w:val="Sinespaciado"/>
        <w:numPr>
          <w:ilvl w:val="0"/>
          <w:numId w:val="31"/>
        </w:numPr>
        <w:jc w:val="both"/>
        <w:divId w:val="2112847374"/>
        <w:rPr>
          <w:rFonts w:ascii="Arial" w:hAnsi="Arial" w:cs="Arial"/>
          <w:i/>
          <w:iCs/>
          <w:lang w:eastAsia="es-MX"/>
        </w:rPr>
      </w:pPr>
      <w:r w:rsidRPr="00E87BEE">
        <w:rPr>
          <w:rFonts w:ascii="Arial" w:hAnsi="Arial" w:cs="Arial"/>
          <w:i/>
          <w:iCs/>
          <w:lang w:eastAsia="es-MX"/>
        </w:rPr>
        <w:t>García Sepúlveda invitó a las y los neoloneses, así como a los visitantes nacionales y extranjeros que acuden al Estado durante la Semana Santa.</w:t>
      </w:r>
    </w:p>
    <w:p w14:paraId="62B36117" w14:textId="77777777" w:rsidR="007450AD" w:rsidRPr="00E76558" w:rsidRDefault="007450AD" w:rsidP="00E76558">
      <w:pPr>
        <w:pStyle w:val="Sinespaciado"/>
        <w:jc w:val="both"/>
        <w:divId w:val="2112847374"/>
        <w:rPr>
          <w:rFonts w:ascii="Arial" w:hAnsi="Arial" w:cs="Arial"/>
          <w:sz w:val="28"/>
          <w:szCs w:val="28"/>
          <w:lang w:eastAsia="es-MX"/>
        </w:rPr>
      </w:pPr>
    </w:p>
    <w:p w14:paraId="16A0A239" w14:textId="77777777" w:rsidR="007450AD" w:rsidRPr="00E76558" w:rsidRDefault="007450AD" w:rsidP="00E76558">
      <w:pPr>
        <w:pStyle w:val="Sinespaciado"/>
        <w:jc w:val="both"/>
        <w:divId w:val="2112847374"/>
        <w:rPr>
          <w:rFonts w:ascii="Arial" w:hAnsi="Arial" w:cs="Arial"/>
          <w:sz w:val="28"/>
          <w:szCs w:val="28"/>
          <w:lang w:eastAsia="es-MX"/>
        </w:rPr>
      </w:pPr>
      <w:r w:rsidRPr="00E87BEE">
        <w:rPr>
          <w:rFonts w:ascii="Arial" w:hAnsi="Arial" w:cs="Arial"/>
          <w:b/>
          <w:bCs/>
          <w:sz w:val="28"/>
          <w:szCs w:val="28"/>
          <w:lang w:eastAsia="es-MX"/>
        </w:rPr>
        <w:t xml:space="preserve">China, Nuevo León.- </w:t>
      </w:r>
      <w:r w:rsidRPr="00E76558">
        <w:rPr>
          <w:rFonts w:ascii="Arial" w:hAnsi="Arial" w:cs="Arial"/>
          <w:sz w:val="28"/>
          <w:szCs w:val="28"/>
          <w:lang w:eastAsia="es-MX"/>
        </w:rPr>
        <w:t>El Gobernador del Estado, Samuel Alejandro García Sepúlveda puso en marcha la Reapertura del Nuevo Parque Estatal El Cuchillo y del Nuevo Hotel Cuchillo.</w:t>
      </w:r>
    </w:p>
    <w:p w14:paraId="2B7C29A5" w14:textId="77777777" w:rsidR="007450AD" w:rsidRPr="00E76558" w:rsidRDefault="007450AD" w:rsidP="00E76558">
      <w:pPr>
        <w:pStyle w:val="Sinespaciado"/>
        <w:jc w:val="both"/>
        <w:divId w:val="2112847374"/>
        <w:rPr>
          <w:rFonts w:ascii="Arial" w:hAnsi="Arial" w:cs="Arial"/>
          <w:sz w:val="28"/>
          <w:szCs w:val="28"/>
          <w:lang w:eastAsia="es-MX"/>
        </w:rPr>
      </w:pPr>
    </w:p>
    <w:p w14:paraId="5556569D"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 xml:space="preserve">Tras realizar un recorrido por las instalaciones del Parque acompañado de Glen Alan Villarreal Zambrano, </w:t>
      </w:r>
      <w:bookmarkStart w:id="0" w:name="_Int_8rmKsPEZ"/>
      <w:r w:rsidRPr="00E76558">
        <w:rPr>
          <w:rFonts w:ascii="Arial" w:hAnsi="Arial" w:cs="Arial"/>
          <w:sz w:val="28"/>
          <w:szCs w:val="28"/>
          <w:lang w:eastAsia="es-MX"/>
        </w:rPr>
        <w:t>Director General</w:t>
      </w:r>
      <w:bookmarkEnd w:id="0"/>
      <w:r w:rsidRPr="00E76558">
        <w:rPr>
          <w:rFonts w:ascii="Arial" w:hAnsi="Arial" w:cs="Arial"/>
          <w:sz w:val="28"/>
          <w:szCs w:val="28"/>
          <w:lang w:eastAsia="es-MX"/>
        </w:rPr>
        <w:t xml:space="preserve"> de Parques y Vida Silvestre, el Gobernador procedió a la liberación de lobinas en la Presa El Cuchillo.</w:t>
      </w:r>
    </w:p>
    <w:p w14:paraId="6C459D4C" w14:textId="77777777" w:rsidR="007450AD" w:rsidRPr="00E76558" w:rsidRDefault="007450AD" w:rsidP="00E76558">
      <w:pPr>
        <w:pStyle w:val="Sinespaciado"/>
        <w:jc w:val="both"/>
        <w:divId w:val="2112847374"/>
        <w:rPr>
          <w:rFonts w:ascii="Arial" w:hAnsi="Arial" w:cs="Arial"/>
          <w:sz w:val="28"/>
          <w:szCs w:val="28"/>
          <w:lang w:eastAsia="es-MX"/>
        </w:rPr>
      </w:pPr>
    </w:p>
    <w:p w14:paraId="45B06BC3" w14:textId="7D954BCB"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García Sepúlveda invitó a las y los neoloneses que se quedaron en Nuevo León, así como a los visitantes nacionales y extranjeros que acuden al Estado durante la Semana Santa, que asistan al Parque Estatal El Cuchillo que se ubica en la Presa del mismo nombr</w:t>
      </w:r>
      <w:r w:rsidR="00486A8E">
        <w:rPr>
          <w:rFonts w:ascii="Arial" w:hAnsi="Arial" w:cs="Arial"/>
          <w:sz w:val="28"/>
          <w:szCs w:val="28"/>
          <w:lang w:eastAsia="es-MX"/>
        </w:rPr>
        <w:t>e.</w:t>
      </w:r>
    </w:p>
    <w:p w14:paraId="1C22FB1F" w14:textId="77777777" w:rsidR="007450AD" w:rsidRPr="00E76558" w:rsidRDefault="007450AD" w:rsidP="00E76558">
      <w:pPr>
        <w:pStyle w:val="Sinespaciado"/>
        <w:jc w:val="both"/>
        <w:divId w:val="2112847374"/>
        <w:rPr>
          <w:rFonts w:ascii="Arial" w:hAnsi="Arial" w:cs="Arial"/>
          <w:sz w:val="28"/>
          <w:szCs w:val="28"/>
          <w:lang w:eastAsia="es-MX"/>
        </w:rPr>
      </w:pPr>
    </w:p>
    <w:p w14:paraId="0508A197"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“Esto es una joya, es la Presa más grande de la región, pero además es muy conocida porque por sus Lobinas viene gente de todo el mundo, del continente”, indicó.</w:t>
      </w:r>
    </w:p>
    <w:p w14:paraId="372BE2B7" w14:textId="77777777" w:rsidR="007450AD" w:rsidRPr="00E76558" w:rsidRDefault="007450AD" w:rsidP="00E76558">
      <w:pPr>
        <w:pStyle w:val="Sinespaciado"/>
        <w:jc w:val="both"/>
        <w:divId w:val="2112847374"/>
        <w:rPr>
          <w:rFonts w:ascii="Arial" w:hAnsi="Arial" w:cs="Arial"/>
          <w:sz w:val="28"/>
          <w:szCs w:val="28"/>
          <w:lang w:eastAsia="es-MX"/>
        </w:rPr>
      </w:pPr>
    </w:p>
    <w:p w14:paraId="29A55D8D"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“Les puedo dar toda la certeza que se alinean los planetas para El Cuchillo, en primer lugar porque acabamos de inaugurar el destacamento de China, Nuevo León de la nueva Fuerza Civil”, agregó.</w:t>
      </w:r>
    </w:p>
    <w:p w14:paraId="4802A03F" w14:textId="77777777" w:rsidR="007450AD" w:rsidRPr="00E76558" w:rsidRDefault="007450AD" w:rsidP="00E76558">
      <w:pPr>
        <w:pStyle w:val="Sinespaciado"/>
        <w:jc w:val="both"/>
        <w:divId w:val="2112847374"/>
        <w:rPr>
          <w:rFonts w:ascii="Arial" w:hAnsi="Arial" w:cs="Arial"/>
          <w:sz w:val="28"/>
          <w:szCs w:val="28"/>
          <w:lang w:eastAsia="es-MX"/>
        </w:rPr>
      </w:pPr>
    </w:p>
    <w:p w14:paraId="27CA694E"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lastRenderedPageBreak/>
        <w:t>El Mandatario estatal dijo que se ‘sembrarán’ lobinas en todas las presas de la entidad, a fin de fortalecer la pesca deportiva y fomentar la convivencia familiar.</w:t>
      </w:r>
    </w:p>
    <w:p w14:paraId="1B3695B4" w14:textId="77777777" w:rsidR="007450AD" w:rsidRPr="00E76558" w:rsidRDefault="007450AD" w:rsidP="00E76558">
      <w:pPr>
        <w:pStyle w:val="Sinespaciado"/>
        <w:jc w:val="both"/>
        <w:divId w:val="2112847374"/>
        <w:rPr>
          <w:rFonts w:ascii="Arial" w:hAnsi="Arial" w:cs="Arial"/>
          <w:sz w:val="28"/>
          <w:szCs w:val="28"/>
          <w:lang w:eastAsia="es-MX"/>
        </w:rPr>
      </w:pPr>
    </w:p>
    <w:p w14:paraId="1819CEFE"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“Queremos que haya en las cuatro presas, muchísima pesca y los que vengan de fuera por el Mundial, van a querer salir, no estar todo el día en la zona metropolitana”, añadió.</w:t>
      </w:r>
    </w:p>
    <w:p w14:paraId="3126AD62" w14:textId="77777777" w:rsidR="007450AD" w:rsidRPr="00E76558" w:rsidRDefault="007450AD" w:rsidP="00E76558">
      <w:pPr>
        <w:pStyle w:val="Sinespaciado"/>
        <w:jc w:val="both"/>
        <w:divId w:val="2112847374"/>
        <w:rPr>
          <w:rFonts w:ascii="Arial" w:hAnsi="Arial" w:cs="Arial"/>
          <w:sz w:val="28"/>
          <w:szCs w:val="28"/>
          <w:lang w:eastAsia="es-MX"/>
        </w:rPr>
      </w:pPr>
    </w:p>
    <w:p w14:paraId="33D64A8A" w14:textId="08635D7A"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“Ahora tenemos el programa Arráncate Nuevo León. Tenemos Grutas de García, Grutas de Bust</w:t>
      </w:r>
      <w:r w:rsidR="00842691">
        <w:rPr>
          <w:rFonts w:ascii="Arial" w:hAnsi="Arial" w:cs="Arial"/>
          <w:sz w:val="28"/>
          <w:szCs w:val="28"/>
          <w:lang w:eastAsia="es-MX"/>
        </w:rPr>
        <w:t>amante, las cascadas de Santiago</w:t>
      </w:r>
      <w:r w:rsidRPr="00E76558">
        <w:rPr>
          <w:rFonts w:ascii="Arial" w:hAnsi="Arial" w:cs="Arial"/>
          <w:sz w:val="28"/>
          <w:szCs w:val="28"/>
          <w:lang w:eastAsia="es-MX"/>
        </w:rPr>
        <w:t>, Cola de Caballo, las de Zaragoza, dos nuevos Pueblos Mágicos, t</w:t>
      </w:r>
      <w:r w:rsidR="001A1D50">
        <w:rPr>
          <w:rFonts w:ascii="Arial" w:hAnsi="Arial" w:cs="Arial"/>
          <w:sz w:val="28"/>
          <w:szCs w:val="28"/>
          <w:lang w:eastAsia="es-MX"/>
        </w:rPr>
        <w:t>enemos nuevos museos, la Milarca</w:t>
      </w:r>
      <w:r w:rsidRPr="00E76558">
        <w:rPr>
          <w:rFonts w:ascii="Arial" w:hAnsi="Arial" w:cs="Arial"/>
          <w:sz w:val="28"/>
          <w:szCs w:val="28"/>
          <w:lang w:eastAsia="es-MX"/>
        </w:rPr>
        <w:t xml:space="preserve">, el museo del Palacio, el museo de FIFA, nuevos Parques como el del Agua, hay mucho más que hacer en toda </w:t>
      </w:r>
      <w:bookmarkStart w:id="1" w:name="_GoBack"/>
      <w:bookmarkEnd w:id="1"/>
      <w:r w:rsidRPr="00E76558">
        <w:rPr>
          <w:rFonts w:ascii="Arial" w:hAnsi="Arial" w:cs="Arial"/>
          <w:sz w:val="28"/>
          <w:szCs w:val="28"/>
          <w:lang w:eastAsia="es-MX"/>
        </w:rPr>
        <w:t>Nuevo León y queremos que el turismo detone”, señaló.</w:t>
      </w:r>
    </w:p>
    <w:p w14:paraId="3EF663FA" w14:textId="77777777" w:rsidR="007450AD" w:rsidRPr="00E76558" w:rsidRDefault="007450AD" w:rsidP="00E76558">
      <w:pPr>
        <w:pStyle w:val="Sinespaciado"/>
        <w:jc w:val="both"/>
        <w:divId w:val="2112847374"/>
        <w:rPr>
          <w:rFonts w:ascii="Arial" w:hAnsi="Arial" w:cs="Arial"/>
          <w:sz w:val="28"/>
          <w:szCs w:val="28"/>
          <w:lang w:eastAsia="es-MX"/>
        </w:rPr>
      </w:pPr>
    </w:p>
    <w:p w14:paraId="0D66517A"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Con la reapertura del Parque Estatal El Cuchillo y del renovado Nuevo Hotel Cuchillo se abre una nueva etapa para el desarrollo regional, el turismo sustentable y la conservación del patrimonio natural a través del fortalecimiento de espacios accesibles, seguros y sostenibles.</w:t>
      </w:r>
    </w:p>
    <w:p w14:paraId="29507F20" w14:textId="77777777" w:rsidR="007450AD" w:rsidRPr="00E76558" w:rsidRDefault="007450AD" w:rsidP="00E76558">
      <w:pPr>
        <w:pStyle w:val="Sinespaciado"/>
        <w:jc w:val="both"/>
        <w:divId w:val="2112847374"/>
        <w:rPr>
          <w:rFonts w:ascii="Arial" w:hAnsi="Arial" w:cs="Arial"/>
          <w:sz w:val="28"/>
          <w:szCs w:val="28"/>
          <w:lang w:eastAsia="es-MX"/>
        </w:rPr>
      </w:pPr>
    </w:p>
    <w:p w14:paraId="1029C53F" w14:textId="77777777"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El Parque Estatal El Cuchillo fue inaugurado el 17 de octubre de 1994, consolidándose como un espacio clave para el esparcimiento, la recreación, el turismo y la pesca deportiva en el Estado. Desde su apertura, ha sido un punto de encuentro para familias, deportistas y visitantes, destacando el hotel, ubicado dentro del Parque, como un sitio emblemático de hospedaje.</w:t>
      </w:r>
    </w:p>
    <w:p w14:paraId="2D80B477" w14:textId="77777777" w:rsidR="007450AD" w:rsidRPr="00E76558" w:rsidRDefault="007450AD" w:rsidP="00E76558">
      <w:pPr>
        <w:pStyle w:val="Sinespaciado"/>
        <w:jc w:val="both"/>
        <w:divId w:val="2112847374"/>
        <w:rPr>
          <w:rFonts w:ascii="Arial" w:hAnsi="Arial" w:cs="Arial"/>
          <w:sz w:val="28"/>
          <w:szCs w:val="28"/>
          <w:lang w:eastAsia="es-MX"/>
        </w:rPr>
      </w:pPr>
    </w:p>
    <w:p w14:paraId="3D980402" w14:textId="5736CA28" w:rsidR="007450AD" w:rsidRPr="00E76558" w:rsidRDefault="007450AD" w:rsidP="00E76558">
      <w:pPr>
        <w:pStyle w:val="Sinespaciado"/>
        <w:jc w:val="both"/>
        <w:divId w:val="2112847374"/>
        <w:rPr>
          <w:rFonts w:ascii="Arial" w:hAnsi="Arial" w:cs="Arial"/>
          <w:sz w:val="28"/>
          <w:szCs w:val="28"/>
          <w:lang w:eastAsia="es-MX"/>
        </w:rPr>
      </w:pPr>
      <w:r w:rsidRPr="00E76558">
        <w:rPr>
          <w:rFonts w:ascii="Arial" w:hAnsi="Arial" w:cs="Arial"/>
          <w:sz w:val="28"/>
          <w:szCs w:val="28"/>
          <w:lang w:eastAsia="es-MX"/>
        </w:rPr>
        <w:t>Acompañaron al Gobernador el alcalde de China, Alejo Rodríguez y los diputados local</w:t>
      </w:r>
      <w:r w:rsidR="001A1D50">
        <w:rPr>
          <w:rFonts w:ascii="Arial" w:hAnsi="Arial" w:cs="Arial"/>
          <w:sz w:val="28"/>
          <w:szCs w:val="28"/>
          <w:lang w:eastAsia="es-MX"/>
        </w:rPr>
        <w:t>es de MC, Mario Salinas y Baltaz</w:t>
      </w:r>
      <w:r w:rsidRPr="00E76558">
        <w:rPr>
          <w:rFonts w:ascii="Arial" w:hAnsi="Arial" w:cs="Arial"/>
          <w:sz w:val="28"/>
          <w:szCs w:val="28"/>
          <w:lang w:eastAsia="es-MX"/>
        </w:rPr>
        <w:t>ar Martínez.</w:t>
      </w:r>
    </w:p>
    <w:p w14:paraId="03AB7891" w14:textId="4A3124F5" w:rsidR="00073D3E" w:rsidRPr="00887A07" w:rsidRDefault="00073D3E" w:rsidP="0032290D">
      <w:pPr>
        <w:jc w:val="center"/>
        <w:divId w:val="1771316715"/>
        <w:rPr>
          <w:rFonts w:ascii="Arial" w:eastAsia="Arial" w:hAnsi="Arial" w:cs="Arial"/>
          <w:bCs/>
          <w:sz w:val="28"/>
          <w:szCs w:val="28"/>
        </w:rPr>
      </w:pPr>
    </w:p>
    <w:sectPr w:rsidR="00073D3E" w:rsidRPr="00887A0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2B3D0" w14:textId="77777777" w:rsidR="00B22E5B" w:rsidRDefault="00B22E5B" w:rsidP="00E83348">
      <w:r>
        <w:separator/>
      </w:r>
    </w:p>
  </w:endnote>
  <w:endnote w:type="continuationSeparator" w:id="0">
    <w:p w14:paraId="117DE38F" w14:textId="77777777" w:rsidR="00B22E5B" w:rsidRDefault="00B22E5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AE776" w14:textId="77777777" w:rsidR="00B22E5B" w:rsidRDefault="00B22E5B" w:rsidP="00E83348">
      <w:r>
        <w:separator/>
      </w:r>
    </w:p>
  </w:footnote>
  <w:footnote w:type="continuationSeparator" w:id="0">
    <w:p w14:paraId="4FDAACEE" w14:textId="77777777" w:rsidR="00B22E5B" w:rsidRDefault="00B22E5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8rmKsPEZ" int2:invalidationBookmarkName="" int2:hashCode="92/BHbSFevoTlD" int2:id="bYC38y3O">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821416"/>
    <w:multiLevelType w:val="hybridMultilevel"/>
    <w:tmpl w:val="AE348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2"/>
  </w:num>
  <w:num w:numId="4">
    <w:abstractNumId w:val="7"/>
  </w:num>
  <w:num w:numId="5">
    <w:abstractNumId w:val="13"/>
  </w:num>
  <w:num w:numId="6">
    <w:abstractNumId w:val="27"/>
  </w:num>
  <w:num w:numId="7">
    <w:abstractNumId w:val="18"/>
  </w:num>
  <w:num w:numId="8">
    <w:abstractNumId w:val="22"/>
  </w:num>
  <w:num w:numId="9">
    <w:abstractNumId w:val="24"/>
  </w:num>
  <w:num w:numId="10">
    <w:abstractNumId w:val="11"/>
  </w:num>
  <w:num w:numId="11">
    <w:abstractNumId w:val="17"/>
  </w:num>
  <w:num w:numId="12">
    <w:abstractNumId w:val="2"/>
  </w:num>
  <w:num w:numId="13">
    <w:abstractNumId w:val="14"/>
  </w:num>
  <w:num w:numId="14">
    <w:abstractNumId w:val="26"/>
  </w:num>
  <w:num w:numId="15">
    <w:abstractNumId w:val="25"/>
  </w:num>
  <w:num w:numId="16">
    <w:abstractNumId w:val="28"/>
  </w:num>
  <w:num w:numId="17">
    <w:abstractNumId w:val="10"/>
  </w:num>
  <w:num w:numId="18">
    <w:abstractNumId w:val="20"/>
  </w:num>
  <w:num w:numId="19">
    <w:abstractNumId w:val="3"/>
  </w:num>
  <w:num w:numId="20">
    <w:abstractNumId w:val="19"/>
  </w:num>
  <w:num w:numId="21">
    <w:abstractNumId w:val="30"/>
  </w:num>
  <w:num w:numId="22">
    <w:abstractNumId w:val="4"/>
  </w:num>
  <w:num w:numId="23">
    <w:abstractNumId w:val="16"/>
  </w:num>
  <w:num w:numId="24">
    <w:abstractNumId w:val="1"/>
  </w:num>
  <w:num w:numId="25">
    <w:abstractNumId w:val="21"/>
  </w:num>
  <w:num w:numId="26">
    <w:abstractNumId w:val="5"/>
  </w:num>
  <w:num w:numId="27">
    <w:abstractNumId w:val="9"/>
  </w:num>
  <w:num w:numId="28">
    <w:abstractNumId w:val="0"/>
  </w:num>
  <w:num w:numId="29">
    <w:abstractNumId w:val="8"/>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3B09"/>
    <w:rsid w:val="00073D3E"/>
    <w:rsid w:val="000A00B6"/>
    <w:rsid w:val="000A1946"/>
    <w:rsid w:val="000B2F61"/>
    <w:rsid w:val="000D643B"/>
    <w:rsid w:val="000E599E"/>
    <w:rsid w:val="000E5F86"/>
    <w:rsid w:val="000E75FC"/>
    <w:rsid w:val="000E7FE2"/>
    <w:rsid w:val="000F2A3A"/>
    <w:rsid w:val="000F2EAD"/>
    <w:rsid w:val="000F71A0"/>
    <w:rsid w:val="0010008A"/>
    <w:rsid w:val="001117EE"/>
    <w:rsid w:val="00115911"/>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6F7"/>
    <w:rsid w:val="001A1D50"/>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195F"/>
    <w:rsid w:val="00262F33"/>
    <w:rsid w:val="00295CEA"/>
    <w:rsid w:val="00297EA9"/>
    <w:rsid w:val="002A0171"/>
    <w:rsid w:val="002A60F8"/>
    <w:rsid w:val="002B15A0"/>
    <w:rsid w:val="002C5C37"/>
    <w:rsid w:val="002C6B37"/>
    <w:rsid w:val="002D17BB"/>
    <w:rsid w:val="002D2A54"/>
    <w:rsid w:val="002E541D"/>
    <w:rsid w:val="002E5D52"/>
    <w:rsid w:val="002F14B9"/>
    <w:rsid w:val="002F2006"/>
    <w:rsid w:val="00302722"/>
    <w:rsid w:val="0030738E"/>
    <w:rsid w:val="003126C0"/>
    <w:rsid w:val="0032290D"/>
    <w:rsid w:val="003336A3"/>
    <w:rsid w:val="00335A83"/>
    <w:rsid w:val="003501A5"/>
    <w:rsid w:val="00351898"/>
    <w:rsid w:val="00365F40"/>
    <w:rsid w:val="0037731A"/>
    <w:rsid w:val="003828CB"/>
    <w:rsid w:val="003844BF"/>
    <w:rsid w:val="0038551F"/>
    <w:rsid w:val="00394AB5"/>
    <w:rsid w:val="003A33FB"/>
    <w:rsid w:val="003A62D0"/>
    <w:rsid w:val="003B12B6"/>
    <w:rsid w:val="003B7C6F"/>
    <w:rsid w:val="003C65BA"/>
    <w:rsid w:val="003E3485"/>
    <w:rsid w:val="003F10BD"/>
    <w:rsid w:val="003F11AF"/>
    <w:rsid w:val="003F50E0"/>
    <w:rsid w:val="003F6D38"/>
    <w:rsid w:val="00407637"/>
    <w:rsid w:val="0042555F"/>
    <w:rsid w:val="004406B2"/>
    <w:rsid w:val="00443F14"/>
    <w:rsid w:val="00464046"/>
    <w:rsid w:val="00466EC5"/>
    <w:rsid w:val="00471EBC"/>
    <w:rsid w:val="00476173"/>
    <w:rsid w:val="00486A8E"/>
    <w:rsid w:val="00486C41"/>
    <w:rsid w:val="00497176"/>
    <w:rsid w:val="004A211E"/>
    <w:rsid w:val="004A3C61"/>
    <w:rsid w:val="004A4285"/>
    <w:rsid w:val="004A47CB"/>
    <w:rsid w:val="004B100E"/>
    <w:rsid w:val="004B3C58"/>
    <w:rsid w:val="004C3EBD"/>
    <w:rsid w:val="004C6B3C"/>
    <w:rsid w:val="004F09AE"/>
    <w:rsid w:val="004F52E5"/>
    <w:rsid w:val="00503D45"/>
    <w:rsid w:val="005141F7"/>
    <w:rsid w:val="00524D74"/>
    <w:rsid w:val="00530E91"/>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E0077"/>
    <w:rsid w:val="005E297A"/>
    <w:rsid w:val="00610E7A"/>
    <w:rsid w:val="006152C6"/>
    <w:rsid w:val="00625AAC"/>
    <w:rsid w:val="006273DD"/>
    <w:rsid w:val="00632A06"/>
    <w:rsid w:val="00635D12"/>
    <w:rsid w:val="00637B54"/>
    <w:rsid w:val="006426DD"/>
    <w:rsid w:val="006512FD"/>
    <w:rsid w:val="006519A8"/>
    <w:rsid w:val="00653915"/>
    <w:rsid w:val="00670EB3"/>
    <w:rsid w:val="006717C4"/>
    <w:rsid w:val="0068304E"/>
    <w:rsid w:val="00684E23"/>
    <w:rsid w:val="00685DD0"/>
    <w:rsid w:val="006955DB"/>
    <w:rsid w:val="006B4960"/>
    <w:rsid w:val="006B5051"/>
    <w:rsid w:val="006C139B"/>
    <w:rsid w:val="006C4920"/>
    <w:rsid w:val="006C5DF1"/>
    <w:rsid w:val="006F5044"/>
    <w:rsid w:val="006F7468"/>
    <w:rsid w:val="007023CA"/>
    <w:rsid w:val="00703B09"/>
    <w:rsid w:val="00703CAE"/>
    <w:rsid w:val="00703D40"/>
    <w:rsid w:val="00703F31"/>
    <w:rsid w:val="00705477"/>
    <w:rsid w:val="00715E0E"/>
    <w:rsid w:val="007164AD"/>
    <w:rsid w:val="00717977"/>
    <w:rsid w:val="00721129"/>
    <w:rsid w:val="007212EC"/>
    <w:rsid w:val="0073045F"/>
    <w:rsid w:val="0073277B"/>
    <w:rsid w:val="00733FEB"/>
    <w:rsid w:val="00742AF4"/>
    <w:rsid w:val="007450AD"/>
    <w:rsid w:val="0076120C"/>
    <w:rsid w:val="0078005E"/>
    <w:rsid w:val="007809B4"/>
    <w:rsid w:val="00792C0F"/>
    <w:rsid w:val="00796BEE"/>
    <w:rsid w:val="007B067E"/>
    <w:rsid w:val="007B49C8"/>
    <w:rsid w:val="007C4029"/>
    <w:rsid w:val="007C600B"/>
    <w:rsid w:val="007D317F"/>
    <w:rsid w:val="007D5100"/>
    <w:rsid w:val="007D5786"/>
    <w:rsid w:val="007F0B73"/>
    <w:rsid w:val="007F0E45"/>
    <w:rsid w:val="007F67AA"/>
    <w:rsid w:val="0080172F"/>
    <w:rsid w:val="00803A16"/>
    <w:rsid w:val="008047D2"/>
    <w:rsid w:val="00831672"/>
    <w:rsid w:val="00836B8D"/>
    <w:rsid w:val="00842691"/>
    <w:rsid w:val="00842C30"/>
    <w:rsid w:val="00845AB6"/>
    <w:rsid w:val="0085271B"/>
    <w:rsid w:val="0086073F"/>
    <w:rsid w:val="00870B15"/>
    <w:rsid w:val="008722D7"/>
    <w:rsid w:val="00874FCC"/>
    <w:rsid w:val="008751D4"/>
    <w:rsid w:val="0088134E"/>
    <w:rsid w:val="00885007"/>
    <w:rsid w:val="00887A07"/>
    <w:rsid w:val="008916A8"/>
    <w:rsid w:val="008927AA"/>
    <w:rsid w:val="00896E98"/>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43828"/>
    <w:rsid w:val="0094635D"/>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393"/>
    <w:rsid w:val="00A04CDB"/>
    <w:rsid w:val="00A05501"/>
    <w:rsid w:val="00A06CDB"/>
    <w:rsid w:val="00A16AFD"/>
    <w:rsid w:val="00A22E89"/>
    <w:rsid w:val="00A23A57"/>
    <w:rsid w:val="00A36D7B"/>
    <w:rsid w:val="00A6713F"/>
    <w:rsid w:val="00A67C2C"/>
    <w:rsid w:val="00A705CA"/>
    <w:rsid w:val="00A70F16"/>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2E5B"/>
    <w:rsid w:val="00B24E60"/>
    <w:rsid w:val="00B4275A"/>
    <w:rsid w:val="00B45BFB"/>
    <w:rsid w:val="00B65474"/>
    <w:rsid w:val="00B717D0"/>
    <w:rsid w:val="00B72928"/>
    <w:rsid w:val="00B7577C"/>
    <w:rsid w:val="00BA2CCA"/>
    <w:rsid w:val="00BA575F"/>
    <w:rsid w:val="00BC1011"/>
    <w:rsid w:val="00BC31AB"/>
    <w:rsid w:val="00BD40CE"/>
    <w:rsid w:val="00BD4455"/>
    <w:rsid w:val="00BD53A6"/>
    <w:rsid w:val="00BE252C"/>
    <w:rsid w:val="00C04E44"/>
    <w:rsid w:val="00C076B0"/>
    <w:rsid w:val="00C10575"/>
    <w:rsid w:val="00C11EA3"/>
    <w:rsid w:val="00C147D7"/>
    <w:rsid w:val="00C22B83"/>
    <w:rsid w:val="00C36F29"/>
    <w:rsid w:val="00C402FB"/>
    <w:rsid w:val="00C44009"/>
    <w:rsid w:val="00C443E3"/>
    <w:rsid w:val="00C44E98"/>
    <w:rsid w:val="00C61FC4"/>
    <w:rsid w:val="00C639F7"/>
    <w:rsid w:val="00C7217F"/>
    <w:rsid w:val="00C730BD"/>
    <w:rsid w:val="00C75B34"/>
    <w:rsid w:val="00C90637"/>
    <w:rsid w:val="00C955EB"/>
    <w:rsid w:val="00CA29D0"/>
    <w:rsid w:val="00CA7B6D"/>
    <w:rsid w:val="00CB116B"/>
    <w:rsid w:val="00CC7598"/>
    <w:rsid w:val="00CD5526"/>
    <w:rsid w:val="00CD6757"/>
    <w:rsid w:val="00CF3696"/>
    <w:rsid w:val="00CF44B7"/>
    <w:rsid w:val="00D07137"/>
    <w:rsid w:val="00D07965"/>
    <w:rsid w:val="00D10FF3"/>
    <w:rsid w:val="00D123A7"/>
    <w:rsid w:val="00D24196"/>
    <w:rsid w:val="00D272D0"/>
    <w:rsid w:val="00D30B6F"/>
    <w:rsid w:val="00D30C10"/>
    <w:rsid w:val="00D44F64"/>
    <w:rsid w:val="00D45A8D"/>
    <w:rsid w:val="00D52040"/>
    <w:rsid w:val="00D55BB8"/>
    <w:rsid w:val="00D562B6"/>
    <w:rsid w:val="00D65545"/>
    <w:rsid w:val="00D66BFF"/>
    <w:rsid w:val="00D73C4C"/>
    <w:rsid w:val="00D80702"/>
    <w:rsid w:val="00D84456"/>
    <w:rsid w:val="00D85430"/>
    <w:rsid w:val="00D9245C"/>
    <w:rsid w:val="00D9312F"/>
    <w:rsid w:val="00D931E0"/>
    <w:rsid w:val="00DA5740"/>
    <w:rsid w:val="00DB022D"/>
    <w:rsid w:val="00DC11C2"/>
    <w:rsid w:val="00DC2841"/>
    <w:rsid w:val="00DC39E5"/>
    <w:rsid w:val="00DE18D3"/>
    <w:rsid w:val="00DF16D9"/>
    <w:rsid w:val="00DF6142"/>
    <w:rsid w:val="00E06CC7"/>
    <w:rsid w:val="00E10C35"/>
    <w:rsid w:val="00E215A1"/>
    <w:rsid w:val="00E27024"/>
    <w:rsid w:val="00E3081F"/>
    <w:rsid w:val="00E3316A"/>
    <w:rsid w:val="00E4053E"/>
    <w:rsid w:val="00E545C2"/>
    <w:rsid w:val="00E626AA"/>
    <w:rsid w:val="00E6407D"/>
    <w:rsid w:val="00E71944"/>
    <w:rsid w:val="00E76558"/>
    <w:rsid w:val="00E83348"/>
    <w:rsid w:val="00E87BEE"/>
    <w:rsid w:val="00E9212A"/>
    <w:rsid w:val="00E92581"/>
    <w:rsid w:val="00E93E9E"/>
    <w:rsid w:val="00E956C0"/>
    <w:rsid w:val="00EA29FA"/>
    <w:rsid w:val="00EA49EE"/>
    <w:rsid w:val="00EA4A01"/>
    <w:rsid w:val="00EA6F1C"/>
    <w:rsid w:val="00EC762B"/>
    <w:rsid w:val="00ED11F7"/>
    <w:rsid w:val="00ED1628"/>
    <w:rsid w:val="00EE125E"/>
    <w:rsid w:val="00EF0F4A"/>
    <w:rsid w:val="00EF69F5"/>
    <w:rsid w:val="00F15F01"/>
    <w:rsid w:val="00F34858"/>
    <w:rsid w:val="00F505D9"/>
    <w:rsid w:val="00F5143F"/>
    <w:rsid w:val="00F57654"/>
    <w:rsid w:val="00F57F4B"/>
    <w:rsid w:val="00F7066A"/>
    <w:rsid w:val="00F70DFF"/>
    <w:rsid w:val="00F75DE7"/>
    <w:rsid w:val="00F7608B"/>
    <w:rsid w:val="00F97C2A"/>
    <w:rsid w:val="00FA078D"/>
    <w:rsid w:val="00FA13EB"/>
    <w:rsid w:val="00FB2045"/>
    <w:rsid w:val="00FC06A1"/>
    <w:rsid w:val="00FC1761"/>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 w:id="21128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D3C1C-B63A-452C-834A-2665D14A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2025-04-13T14:45:00Z</dcterms:created>
  <dcterms:modified xsi:type="dcterms:W3CDTF">2025-04-13T15:04:00Z</dcterms:modified>
</cp:coreProperties>
</file>