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80AD0D3" w:rsidR="00EA29FA" w:rsidRPr="00C60FD1" w:rsidRDefault="00EF42B1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CP/0464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FF7A128" w:rsidR="00703B09" w:rsidRDefault="00D2261C" w:rsidP="00D2261C">
      <w:pPr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                                                                                                              </w:t>
      </w:r>
      <w:r w:rsidR="000D5BE5">
        <w:rPr>
          <w:rFonts w:ascii="Arial" w:hAnsi="Arial" w:cs="Arial"/>
          <w:sz w:val="22"/>
          <w:lang w:val="es-ES"/>
        </w:rPr>
        <w:t>1</w:t>
      </w:r>
      <w:r w:rsidR="006E3734">
        <w:rPr>
          <w:rFonts w:ascii="Arial" w:hAnsi="Arial" w:cs="Arial"/>
          <w:sz w:val="22"/>
          <w:lang w:val="es-ES"/>
        </w:rPr>
        <w:t>0</w:t>
      </w:r>
      <w:r w:rsidR="00E17BEA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B3D1BBD" w14:textId="13659564" w:rsidR="00FF58BA" w:rsidRDefault="00136914" w:rsidP="00B379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RECONOCE LÍ</w:t>
      </w:r>
      <w:r w:rsidR="00FF58BA">
        <w:rPr>
          <w:rFonts w:ascii="Arial" w:hAnsi="Arial" w:cs="Arial"/>
          <w:b/>
          <w:sz w:val="28"/>
          <w:szCs w:val="28"/>
        </w:rPr>
        <w:t>DER MUNDIAL EN INNOVACIÓN A GOBIERNO DE NUEVO LEÓN</w:t>
      </w:r>
    </w:p>
    <w:p w14:paraId="22179815" w14:textId="77777777" w:rsidR="00FF58BA" w:rsidRDefault="00FF58BA" w:rsidP="00B37969">
      <w:pPr>
        <w:jc w:val="center"/>
        <w:rPr>
          <w:rFonts w:ascii="Arial" w:hAnsi="Arial" w:cs="Arial"/>
          <w:b/>
          <w:sz w:val="28"/>
          <w:szCs w:val="28"/>
        </w:rPr>
      </w:pPr>
    </w:p>
    <w:p w14:paraId="2D6C4CB3" w14:textId="7A32AF37" w:rsidR="00277BB3" w:rsidRPr="00277BB3" w:rsidRDefault="00FF58BA" w:rsidP="00DA6DCD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</w:rPr>
        <w:t xml:space="preserve">Recibe Gobernador </w:t>
      </w:r>
      <w:r w:rsidR="00277BB3">
        <w:rPr>
          <w:rFonts w:ascii="Arial" w:hAnsi="Arial" w:cs="Arial"/>
          <w:i/>
        </w:rPr>
        <w:t>Samuel García reconocimiento</w:t>
      </w:r>
      <w:r>
        <w:rPr>
          <w:rFonts w:ascii="Arial" w:hAnsi="Arial" w:cs="Arial"/>
          <w:i/>
        </w:rPr>
        <w:t xml:space="preserve"> </w:t>
      </w:r>
      <w:r w:rsidR="00277BB3">
        <w:rPr>
          <w:rFonts w:ascii="Arial" w:hAnsi="Arial" w:cs="Arial"/>
          <w:i/>
        </w:rPr>
        <w:t>“</w:t>
      </w:r>
      <w:proofErr w:type="spellStart"/>
      <w:r w:rsidR="00277BB3">
        <w:rPr>
          <w:rFonts w:ascii="Arial" w:hAnsi="Arial" w:cs="Arial"/>
          <w:i/>
        </w:rPr>
        <w:t>The</w:t>
      </w:r>
      <w:proofErr w:type="spellEnd"/>
      <w:r w:rsidR="00277BB3">
        <w:rPr>
          <w:rFonts w:ascii="Arial" w:hAnsi="Arial" w:cs="Arial"/>
          <w:i/>
        </w:rPr>
        <w:t xml:space="preserve"> Global </w:t>
      </w:r>
      <w:proofErr w:type="spellStart"/>
      <w:r w:rsidR="00277BB3">
        <w:rPr>
          <w:rFonts w:ascii="Arial" w:hAnsi="Arial" w:cs="Arial"/>
          <w:i/>
        </w:rPr>
        <w:t>Institute</w:t>
      </w:r>
      <w:proofErr w:type="spellEnd"/>
      <w:r w:rsidR="00277BB3">
        <w:rPr>
          <w:rFonts w:ascii="Arial" w:hAnsi="Arial" w:cs="Arial"/>
          <w:i/>
        </w:rPr>
        <w:t xml:space="preserve"> </w:t>
      </w:r>
      <w:proofErr w:type="spellStart"/>
      <w:r w:rsidR="00277BB3">
        <w:rPr>
          <w:rFonts w:ascii="Arial" w:hAnsi="Arial" w:cs="Arial"/>
          <w:i/>
        </w:rPr>
        <w:t>on</w:t>
      </w:r>
      <w:proofErr w:type="spellEnd"/>
      <w:r w:rsidR="00277BB3">
        <w:rPr>
          <w:rFonts w:ascii="Arial" w:hAnsi="Arial" w:cs="Arial"/>
          <w:i/>
        </w:rPr>
        <w:t xml:space="preserve"> </w:t>
      </w:r>
      <w:proofErr w:type="spellStart"/>
      <w:r w:rsidR="00277BB3">
        <w:rPr>
          <w:rFonts w:ascii="Arial" w:hAnsi="Arial" w:cs="Arial"/>
          <w:i/>
        </w:rPr>
        <w:t>Innovation</w:t>
      </w:r>
      <w:proofErr w:type="spellEnd"/>
      <w:r w:rsidR="00277BB3">
        <w:rPr>
          <w:rFonts w:ascii="Arial" w:hAnsi="Arial" w:cs="Arial"/>
          <w:i/>
        </w:rPr>
        <w:t xml:space="preserve"> </w:t>
      </w:r>
      <w:proofErr w:type="spellStart"/>
      <w:r w:rsidR="00277BB3">
        <w:rPr>
          <w:rFonts w:ascii="Arial" w:hAnsi="Arial" w:cs="Arial"/>
          <w:i/>
        </w:rPr>
        <w:t>Districts</w:t>
      </w:r>
      <w:proofErr w:type="spellEnd"/>
      <w:r w:rsidR="00277BB3">
        <w:rPr>
          <w:rFonts w:ascii="Arial" w:hAnsi="Arial" w:cs="Arial"/>
          <w:i/>
        </w:rPr>
        <w:t>.</w:t>
      </w:r>
    </w:p>
    <w:p w14:paraId="60ACCBF6" w14:textId="025598D2" w:rsidR="00277BB3" w:rsidRPr="00277BB3" w:rsidRDefault="00277BB3" w:rsidP="00277BB3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</w:rPr>
        <w:t>Organismo sin fines de lucro fomenta desarrollo de innovaciones en pro del desarrollo económico.</w:t>
      </w:r>
    </w:p>
    <w:p w14:paraId="7D9DB2B0" w14:textId="4C61A14F" w:rsidR="003C5831" w:rsidRPr="00277BB3" w:rsidRDefault="00EA29FA" w:rsidP="00277BB3">
      <w:pPr>
        <w:jc w:val="both"/>
        <w:rPr>
          <w:rFonts w:ascii="Arial" w:hAnsi="Arial" w:cs="Arial"/>
          <w:sz w:val="28"/>
          <w:szCs w:val="28"/>
        </w:rPr>
      </w:pPr>
      <w:r w:rsidRPr="00277BB3">
        <w:rPr>
          <w:rFonts w:ascii="Arial" w:hAnsi="Arial" w:cs="Arial"/>
          <w:b/>
          <w:sz w:val="28"/>
          <w:szCs w:val="28"/>
        </w:rPr>
        <w:t>Monterrey, Nuevo León.-</w:t>
      </w:r>
      <w:r w:rsidRPr="00277BB3">
        <w:rPr>
          <w:rFonts w:ascii="Arial" w:hAnsi="Arial" w:cs="Arial"/>
          <w:sz w:val="28"/>
          <w:szCs w:val="28"/>
        </w:rPr>
        <w:t xml:space="preserve"> </w:t>
      </w:r>
      <w:r w:rsidR="003C5831" w:rsidRPr="00277BB3">
        <w:rPr>
          <w:rFonts w:ascii="Arial" w:hAnsi="Arial" w:cs="Arial"/>
          <w:sz w:val="28"/>
          <w:szCs w:val="28"/>
        </w:rPr>
        <w:t>La premiación a los mejores innovadores e impulsadores al desarrollo económico fue el escenario ideal para el regreso a las actividades del Gobernador Samuel Alejandro García Sepúlveda luego de su gira por Europa.</w:t>
      </w:r>
    </w:p>
    <w:p w14:paraId="2CFA4BE5" w14:textId="77777777" w:rsidR="003C5831" w:rsidRDefault="003C5831" w:rsidP="006E3734">
      <w:pPr>
        <w:jc w:val="both"/>
        <w:rPr>
          <w:rFonts w:ascii="Arial" w:hAnsi="Arial" w:cs="Arial"/>
          <w:sz w:val="28"/>
          <w:szCs w:val="28"/>
        </w:rPr>
      </w:pPr>
    </w:p>
    <w:p w14:paraId="641EB3FB" w14:textId="77777777" w:rsidR="00FF58BA" w:rsidRDefault="00FE37D4" w:rsidP="003C5831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En l</w:t>
      </w:r>
      <w:r w:rsidR="003C5831">
        <w:rPr>
          <w:rFonts w:ascii="Arial" w:hAnsi="Arial" w:cs="Arial"/>
          <w:sz w:val="28"/>
          <w:szCs w:val="28"/>
        </w:rPr>
        <w:t xml:space="preserve">a ceremonia de entrega de reconocimientos por parte de </w:t>
      </w:r>
      <w:r w:rsidR="003C5831" w:rsidRPr="003C5831">
        <w:rPr>
          <w:rFonts w:ascii="Arial" w:hAnsi="Arial" w:cs="Arial"/>
          <w:sz w:val="28"/>
          <w:szCs w:val="28"/>
          <w:lang w:val="en-US"/>
        </w:rPr>
        <w:t>The Global Institute on Innovation Districts (GIID)</w:t>
      </w:r>
      <w:r w:rsidR="003C5831">
        <w:rPr>
          <w:rFonts w:ascii="Arial" w:hAnsi="Arial" w:cs="Arial"/>
          <w:sz w:val="28"/>
          <w:szCs w:val="28"/>
          <w:lang w:val="en-US"/>
        </w:rPr>
        <w:t xml:space="preserve">, </w:t>
      </w:r>
      <w:r>
        <w:rPr>
          <w:rFonts w:ascii="Arial" w:hAnsi="Arial" w:cs="Arial"/>
          <w:sz w:val="28"/>
          <w:szCs w:val="28"/>
          <w:lang w:val="en-US"/>
        </w:rPr>
        <w:t xml:space="preserve">que se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llevó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cabo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en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el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Horno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3 del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Parque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Fundidora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el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mandatario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F58BA">
        <w:rPr>
          <w:rFonts w:ascii="Arial" w:hAnsi="Arial" w:cs="Arial"/>
          <w:sz w:val="28"/>
          <w:szCs w:val="28"/>
          <w:lang w:val="en-US"/>
        </w:rPr>
        <w:t>también</w:t>
      </w:r>
      <w:proofErr w:type="spellEnd"/>
      <w:r w:rsidR="00FF58B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F58BA">
        <w:rPr>
          <w:rFonts w:ascii="Arial" w:hAnsi="Arial" w:cs="Arial"/>
          <w:sz w:val="28"/>
          <w:szCs w:val="28"/>
          <w:lang w:val="en-US"/>
        </w:rPr>
        <w:t>recibió</w:t>
      </w:r>
      <w:proofErr w:type="spellEnd"/>
      <w:r w:rsidR="00FF58BA">
        <w:rPr>
          <w:rFonts w:ascii="Arial" w:hAnsi="Arial" w:cs="Arial"/>
          <w:sz w:val="28"/>
          <w:szCs w:val="28"/>
          <w:lang w:val="en-US"/>
        </w:rPr>
        <w:t xml:space="preserve"> el </w:t>
      </w:r>
      <w:proofErr w:type="spellStart"/>
      <w:r w:rsidR="00FF58BA">
        <w:rPr>
          <w:rFonts w:ascii="Arial" w:hAnsi="Arial" w:cs="Arial"/>
          <w:sz w:val="28"/>
          <w:szCs w:val="28"/>
          <w:lang w:val="en-US"/>
        </w:rPr>
        <w:t>galardón</w:t>
      </w:r>
      <w:proofErr w:type="spellEnd"/>
      <w:r w:rsidR="00FF58B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F58BA">
        <w:rPr>
          <w:rFonts w:ascii="Arial" w:hAnsi="Arial" w:cs="Arial"/>
          <w:sz w:val="28"/>
          <w:szCs w:val="28"/>
          <w:lang w:val="en-US"/>
        </w:rPr>
        <w:t>en</w:t>
      </w:r>
      <w:proofErr w:type="spellEnd"/>
      <w:r w:rsidR="00FF58BA">
        <w:rPr>
          <w:rFonts w:ascii="Arial" w:hAnsi="Arial" w:cs="Arial"/>
          <w:sz w:val="28"/>
          <w:szCs w:val="28"/>
          <w:lang w:val="en-US"/>
        </w:rPr>
        <w:t xml:space="preserve"> la </w:t>
      </w:r>
      <w:proofErr w:type="spellStart"/>
      <w:r w:rsidR="00FF58BA">
        <w:rPr>
          <w:rFonts w:ascii="Arial" w:hAnsi="Arial" w:cs="Arial"/>
          <w:sz w:val="28"/>
          <w:szCs w:val="28"/>
          <w:lang w:val="en-US"/>
        </w:rPr>
        <w:t>categoría</w:t>
      </w:r>
      <w:proofErr w:type="spellEnd"/>
      <w:r w:rsidR="00FF58BA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="00FF58BA">
        <w:rPr>
          <w:rFonts w:ascii="Arial" w:hAnsi="Arial" w:cs="Arial"/>
          <w:sz w:val="28"/>
          <w:szCs w:val="28"/>
          <w:lang w:val="en-US"/>
        </w:rPr>
        <w:t>Distritos</w:t>
      </w:r>
      <w:proofErr w:type="spellEnd"/>
      <w:r w:rsidR="00FF58BA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="00FF58BA">
        <w:rPr>
          <w:rFonts w:ascii="Arial" w:hAnsi="Arial" w:cs="Arial"/>
          <w:sz w:val="28"/>
          <w:szCs w:val="28"/>
          <w:lang w:val="en-US"/>
        </w:rPr>
        <w:t>Innovación</w:t>
      </w:r>
      <w:proofErr w:type="spellEnd"/>
      <w:r w:rsidR="00FF58B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F58BA">
        <w:rPr>
          <w:rFonts w:ascii="Arial" w:hAnsi="Arial" w:cs="Arial"/>
          <w:sz w:val="28"/>
          <w:szCs w:val="28"/>
          <w:lang w:val="en-US"/>
        </w:rPr>
        <w:t>emergentes</w:t>
      </w:r>
      <w:proofErr w:type="spellEnd"/>
      <w:r w:rsidR="00FF58BA">
        <w:rPr>
          <w:rFonts w:ascii="Arial" w:hAnsi="Arial" w:cs="Arial"/>
          <w:sz w:val="28"/>
          <w:szCs w:val="28"/>
          <w:lang w:val="en-US"/>
        </w:rPr>
        <w:t xml:space="preserve"> que son </w:t>
      </w:r>
      <w:proofErr w:type="spellStart"/>
      <w:r w:rsidR="00FF58BA">
        <w:rPr>
          <w:rFonts w:ascii="Arial" w:hAnsi="Arial" w:cs="Arial"/>
          <w:sz w:val="28"/>
          <w:szCs w:val="28"/>
          <w:lang w:val="en-US"/>
        </w:rPr>
        <w:t>pioneros</w:t>
      </w:r>
      <w:proofErr w:type="spellEnd"/>
      <w:r w:rsidR="00FF58B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F58BA">
        <w:rPr>
          <w:rFonts w:ascii="Arial" w:hAnsi="Arial" w:cs="Arial"/>
          <w:sz w:val="28"/>
          <w:szCs w:val="28"/>
          <w:lang w:val="en-US"/>
        </w:rPr>
        <w:t>en</w:t>
      </w:r>
      <w:proofErr w:type="spellEnd"/>
      <w:r w:rsidR="00FF58B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F58BA">
        <w:rPr>
          <w:rFonts w:ascii="Arial" w:hAnsi="Arial" w:cs="Arial"/>
          <w:sz w:val="28"/>
          <w:szCs w:val="28"/>
          <w:lang w:val="en-US"/>
        </w:rPr>
        <w:t>sus</w:t>
      </w:r>
      <w:proofErr w:type="spellEnd"/>
      <w:r w:rsidR="00FF58B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F58BA">
        <w:rPr>
          <w:rFonts w:ascii="Arial" w:hAnsi="Arial" w:cs="Arial"/>
          <w:sz w:val="28"/>
          <w:szCs w:val="28"/>
          <w:lang w:val="en-US"/>
        </w:rPr>
        <w:t>estrategias</w:t>
      </w:r>
      <w:proofErr w:type="spellEnd"/>
      <w:r w:rsidR="00FF58BA">
        <w:rPr>
          <w:rFonts w:ascii="Arial" w:hAnsi="Arial" w:cs="Arial"/>
          <w:sz w:val="28"/>
          <w:szCs w:val="28"/>
          <w:lang w:val="en-US"/>
        </w:rPr>
        <w:t>.</w:t>
      </w:r>
    </w:p>
    <w:p w14:paraId="4D4E7DDA" w14:textId="77777777" w:rsidR="00FF58BA" w:rsidRDefault="00FF58BA" w:rsidP="003C5831">
      <w:pPr>
        <w:jc w:val="both"/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</w:p>
    <w:p w14:paraId="27490E03" w14:textId="22802692" w:rsidR="00FF58BA" w:rsidRDefault="00FF58BA" w:rsidP="003C5831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El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estado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obtuvo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el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reconocimiento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que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también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disputaban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en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etapa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final dos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ciudades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de Australia.</w:t>
      </w:r>
    </w:p>
    <w:p w14:paraId="20F6A208" w14:textId="77777777" w:rsidR="00FF58BA" w:rsidRDefault="00FF58BA" w:rsidP="003C5831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24DC0D3A" w14:textId="1C8E375E" w:rsidR="00ED402F" w:rsidRDefault="00ED402F" w:rsidP="00ED40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Las empresas </w:t>
      </w:r>
      <w:r w:rsidRPr="003C5831">
        <w:rPr>
          <w:rFonts w:ascii="Arial" w:hAnsi="Arial" w:cs="Arial"/>
          <w:sz w:val="28"/>
          <w:szCs w:val="28"/>
        </w:rPr>
        <w:t>“</w:t>
      </w:r>
      <w:proofErr w:type="spellStart"/>
      <w:r w:rsidRPr="003C5831">
        <w:rPr>
          <w:rFonts w:ascii="Arial" w:hAnsi="Arial" w:cs="Arial"/>
          <w:sz w:val="28"/>
          <w:szCs w:val="28"/>
        </w:rPr>
        <w:t>The</w:t>
      </w:r>
      <w:proofErr w:type="spellEnd"/>
      <w:r w:rsidRPr="003C58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5831">
        <w:rPr>
          <w:rFonts w:ascii="Arial" w:hAnsi="Arial" w:cs="Arial"/>
          <w:sz w:val="28"/>
          <w:szCs w:val="28"/>
        </w:rPr>
        <w:t>Trailblazer</w:t>
      </w:r>
      <w:proofErr w:type="spellEnd"/>
      <w:r w:rsidRPr="003C5831">
        <w:rPr>
          <w:rFonts w:ascii="Arial" w:hAnsi="Arial" w:cs="Arial"/>
          <w:sz w:val="28"/>
          <w:szCs w:val="28"/>
        </w:rPr>
        <w:t>”, “</w:t>
      </w:r>
      <w:proofErr w:type="spellStart"/>
      <w:r w:rsidRPr="003C5831">
        <w:rPr>
          <w:rFonts w:ascii="Arial" w:hAnsi="Arial" w:cs="Arial"/>
          <w:sz w:val="28"/>
          <w:szCs w:val="28"/>
        </w:rPr>
        <w:t>The</w:t>
      </w:r>
      <w:proofErr w:type="spellEnd"/>
      <w:r w:rsidRPr="003C58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5831">
        <w:rPr>
          <w:rFonts w:ascii="Arial" w:hAnsi="Arial" w:cs="Arial"/>
          <w:sz w:val="28"/>
          <w:szCs w:val="28"/>
        </w:rPr>
        <w:t>Lighthouse</w:t>
      </w:r>
      <w:proofErr w:type="spellEnd"/>
      <w:r w:rsidRPr="003C58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5831">
        <w:rPr>
          <w:rFonts w:ascii="Arial" w:hAnsi="Arial" w:cs="Arial"/>
          <w:sz w:val="28"/>
          <w:szCs w:val="28"/>
        </w:rPr>
        <w:t>Award</w:t>
      </w:r>
      <w:proofErr w:type="spellEnd"/>
      <w:r w:rsidRPr="003C5831">
        <w:rPr>
          <w:rFonts w:ascii="Arial" w:hAnsi="Arial" w:cs="Arial"/>
          <w:sz w:val="28"/>
          <w:szCs w:val="28"/>
        </w:rPr>
        <w:t>”, “</w:t>
      </w:r>
      <w:proofErr w:type="spellStart"/>
      <w:r w:rsidRPr="003C5831">
        <w:rPr>
          <w:rFonts w:ascii="Arial" w:hAnsi="Arial" w:cs="Arial"/>
          <w:sz w:val="28"/>
          <w:szCs w:val="28"/>
        </w:rPr>
        <w:t>District</w:t>
      </w:r>
      <w:proofErr w:type="spellEnd"/>
      <w:r w:rsidRPr="003C58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5831">
        <w:rPr>
          <w:rFonts w:ascii="Arial" w:hAnsi="Arial" w:cs="Arial"/>
          <w:sz w:val="28"/>
          <w:szCs w:val="28"/>
        </w:rPr>
        <w:t>Champion</w:t>
      </w:r>
      <w:proofErr w:type="spellEnd"/>
      <w:r w:rsidRPr="003C5831">
        <w:rPr>
          <w:rFonts w:ascii="Arial" w:hAnsi="Arial" w:cs="Arial"/>
          <w:sz w:val="28"/>
          <w:szCs w:val="28"/>
        </w:rPr>
        <w:t>” y “</w:t>
      </w:r>
      <w:proofErr w:type="spellStart"/>
      <w:r w:rsidRPr="003C5831">
        <w:rPr>
          <w:rFonts w:ascii="Arial" w:hAnsi="Arial" w:cs="Arial"/>
          <w:sz w:val="28"/>
          <w:szCs w:val="28"/>
        </w:rPr>
        <w:t>Recognition</w:t>
      </w:r>
      <w:proofErr w:type="spellEnd"/>
      <w:r w:rsidRPr="003C5831">
        <w:rPr>
          <w:rFonts w:ascii="Arial" w:hAnsi="Arial" w:cs="Arial"/>
          <w:sz w:val="28"/>
          <w:szCs w:val="28"/>
        </w:rPr>
        <w:t xml:space="preserve"> of </w:t>
      </w:r>
      <w:proofErr w:type="spellStart"/>
      <w:r w:rsidRPr="003C5831">
        <w:rPr>
          <w:rFonts w:ascii="Arial" w:hAnsi="Arial" w:cs="Arial"/>
          <w:sz w:val="28"/>
          <w:szCs w:val="28"/>
        </w:rPr>
        <w:t>Outstanding</w:t>
      </w:r>
      <w:proofErr w:type="spellEnd"/>
      <w:r w:rsidRPr="003C58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5831">
        <w:rPr>
          <w:rFonts w:ascii="Arial" w:hAnsi="Arial" w:cs="Arial"/>
          <w:sz w:val="28"/>
          <w:szCs w:val="28"/>
        </w:rPr>
        <w:t>Contribution</w:t>
      </w:r>
      <w:proofErr w:type="spellEnd"/>
      <w:r w:rsidRPr="003C5831">
        <w:rPr>
          <w:rFonts w:ascii="Arial" w:hAnsi="Arial" w:cs="Arial"/>
          <w:sz w:val="28"/>
          <w:szCs w:val="28"/>
        </w:rPr>
        <w:t xml:space="preserve"> to </w:t>
      </w:r>
      <w:proofErr w:type="spellStart"/>
      <w:r w:rsidRPr="003C5831">
        <w:rPr>
          <w:rFonts w:ascii="Arial" w:hAnsi="Arial" w:cs="Arial"/>
          <w:sz w:val="28"/>
          <w:szCs w:val="28"/>
        </w:rPr>
        <w:t>Innovation</w:t>
      </w:r>
      <w:proofErr w:type="spellEnd"/>
      <w:r w:rsidRPr="003C58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5831">
        <w:rPr>
          <w:rFonts w:ascii="Arial" w:hAnsi="Arial" w:cs="Arial"/>
          <w:sz w:val="28"/>
          <w:szCs w:val="28"/>
        </w:rPr>
        <w:t>Districts</w:t>
      </w:r>
      <w:proofErr w:type="spellEnd"/>
      <w:r w:rsidRPr="003C5831">
        <w:rPr>
          <w:rFonts w:ascii="Arial" w:hAnsi="Arial" w:cs="Arial"/>
          <w:sz w:val="28"/>
          <w:szCs w:val="28"/>
        </w:rPr>
        <w:t xml:space="preserve">” </w:t>
      </w:r>
      <w:r>
        <w:rPr>
          <w:rFonts w:ascii="Arial" w:hAnsi="Arial" w:cs="Arial"/>
          <w:sz w:val="28"/>
          <w:szCs w:val="28"/>
        </w:rPr>
        <w:t xml:space="preserve">fueron </w:t>
      </w:r>
      <w:r w:rsidR="00277BB3">
        <w:rPr>
          <w:rFonts w:ascii="Arial" w:hAnsi="Arial" w:cs="Arial"/>
          <w:sz w:val="28"/>
          <w:szCs w:val="28"/>
        </w:rPr>
        <w:t xml:space="preserve">premiadas </w:t>
      </w:r>
      <w:r>
        <w:rPr>
          <w:rFonts w:ascii="Arial" w:hAnsi="Arial" w:cs="Arial"/>
          <w:sz w:val="28"/>
          <w:szCs w:val="28"/>
        </w:rPr>
        <w:t xml:space="preserve">en </w:t>
      </w:r>
      <w:r w:rsidR="00FF58BA">
        <w:rPr>
          <w:rFonts w:ascii="Arial" w:hAnsi="Arial" w:cs="Arial"/>
          <w:sz w:val="28"/>
          <w:szCs w:val="28"/>
        </w:rPr>
        <w:t xml:space="preserve">otros </w:t>
      </w:r>
      <w:r>
        <w:rPr>
          <w:rFonts w:ascii="Arial" w:hAnsi="Arial" w:cs="Arial"/>
          <w:sz w:val="28"/>
          <w:szCs w:val="28"/>
        </w:rPr>
        <w:t>ámbitos en la materia.</w:t>
      </w:r>
    </w:p>
    <w:p w14:paraId="3CE3FE91" w14:textId="77777777" w:rsidR="00ED402F" w:rsidRDefault="00ED402F" w:rsidP="00ED402F">
      <w:pPr>
        <w:jc w:val="both"/>
        <w:rPr>
          <w:rFonts w:ascii="Arial" w:hAnsi="Arial" w:cs="Arial"/>
          <w:sz w:val="28"/>
          <w:szCs w:val="28"/>
        </w:rPr>
      </w:pPr>
    </w:p>
    <w:p w14:paraId="3C304DE5" w14:textId="4A69D1C1" w:rsidR="003C5831" w:rsidRDefault="00FE37D4" w:rsidP="003C5831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El organismo </w:t>
      </w:r>
      <w:r w:rsidR="003C5831" w:rsidRPr="003C5831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con sede central en Nueva York, </w:t>
      </w:r>
      <w:r w:rsidR="00ED402F">
        <w:rPr>
          <w:rFonts w:ascii="Arial" w:eastAsia="Times New Roman" w:hAnsi="Arial" w:cs="Arial"/>
          <w:bCs/>
          <w:sz w:val="28"/>
          <w:szCs w:val="28"/>
          <w:lang w:eastAsia="es-ES"/>
        </w:rPr>
        <w:t>c</w:t>
      </w:r>
      <w:r w:rsidR="00ED402F" w:rsidRPr="003C5831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uenta con oficinas en el Distrito </w:t>
      </w:r>
      <w:proofErr w:type="spellStart"/>
      <w:r w:rsidR="00ED402F" w:rsidRPr="003C5831">
        <w:rPr>
          <w:rFonts w:ascii="Arial" w:eastAsia="Times New Roman" w:hAnsi="Arial" w:cs="Arial"/>
          <w:bCs/>
          <w:sz w:val="28"/>
          <w:szCs w:val="28"/>
          <w:lang w:eastAsia="es-ES"/>
        </w:rPr>
        <w:t>Tec</w:t>
      </w:r>
      <w:proofErr w:type="spellEnd"/>
      <w:r w:rsidR="00ED402F" w:rsidRPr="003C5831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 (</w:t>
      </w:r>
      <w:proofErr w:type="spellStart"/>
      <w:r w:rsidR="00ED402F" w:rsidRPr="003C5831">
        <w:rPr>
          <w:rFonts w:ascii="Arial" w:eastAsia="Times New Roman" w:hAnsi="Arial" w:cs="Arial"/>
          <w:bCs/>
          <w:sz w:val="28"/>
          <w:szCs w:val="28"/>
          <w:lang w:eastAsia="es-ES"/>
        </w:rPr>
        <w:t>Tec</w:t>
      </w:r>
      <w:proofErr w:type="spellEnd"/>
      <w:r w:rsidR="00ED402F" w:rsidRPr="003C5831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 de Monterrey), e iniciará operaciones en el Parque de Investigación e Innovación Tecnológica (PIIT)</w:t>
      </w:r>
      <w:r w:rsidR="00ED402F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 y </w:t>
      </w:r>
      <w:r w:rsidR="003C5831" w:rsidRPr="003C5831">
        <w:rPr>
          <w:rFonts w:ascii="Arial" w:eastAsia="Times New Roman" w:hAnsi="Arial" w:cs="Arial"/>
          <w:bCs/>
          <w:sz w:val="28"/>
          <w:szCs w:val="28"/>
          <w:lang w:eastAsia="es-ES"/>
        </w:rPr>
        <w:t>tiene presencia en Europa, Asia, Australia y América, incluyendo Monterrey, Nuevo León, con más de 250 distritos.</w:t>
      </w:r>
    </w:p>
    <w:p w14:paraId="4B2682C1" w14:textId="77777777" w:rsidR="00FE37D4" w:rsidRPr="003C5831" w:rsidRDefault="00FE37D4" w:rsidP="003C5831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24292455" w14:textId="2583703A" w:rsidR="003C5831" w:rsidRDefault="003C5831" w:rsidP="003C5831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3C5831">
        <w:rPr>
          <w:rFonts w:ascii="Arial" w:eastAsia="Times New Roman" w:hAnsi="Arial" w:cs="Arial"/>
          <w:bCs/>
          <w:sz w:val="28"/>
          <w:szCs w:val="28"/>
          <w:lang w:eastAsia="es-ES"/>
        </w:rPr>
        <w:t>Es una organización internacional sin fines de lucro que fomenta el desarrollo y la mejora de los distritos de innovación en todo el mundo, impulsando la creación de ecosistemas de innovación que contribuyan al desarrollo económico y social de las regiones donde se ubican.</w:t>
      </w:r>
    </w:p>
    <w:p w14:paraId="1F73038D" w14:textId="77777777" w:rsidR="00FE37D4" w:rsidRPr="003C5831" w:rsidRDefault="00FE37D4" w:rsidP="003C5831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098C1A33" w14:textId="77777777" w:rsidR="00FF58BA" w:rsidRDefault="00ED402F" w:rsidP="00ED40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Participaron en el evento, </w:t>
      </w:r>
      <w:r w:rsidRPr="00ED402F">
        <w:rPr>
          <w:rFonts w:ascii="Arial" w:hAnsi="Arial" w:cs="Arial"/>
          <w:sz w:val="28"/>
          <w:szCs w:val="28"/>
        </w:rPr>
        <w:t xml:space="preserve">Emmanuel </w:t>
      </w:r>
      <w:proofErr w:type="spellStart"/>
      <w:r w:rsidRPr="00ED402F">
        <w:rPr>
          <w:rFonts w:ascii="Arial" w:hAnsi="Arial" w:cs="Arial"/>
          <w:sz w:val="28"/>
          <w:szCs w:val="28"/>
        </w:rPr>
        <w:t>Loo</w:t>
      </w:r>
      <w:proofErr w:type="spellEnd"/>
      <w:r w:rsidRPr="00ED402F">
        <w:rPr>
          <w:rFonts w:ascii="Arial" w:hAnsi="Arial" w:cs="Arial"/>
          <w:sz w:val="28"/>
          <w:szCs w:val="28"/>
        </w:rPr>
        <w:t>, Encargado del Despacho de la Secretaría de Economía</w:t>
      </w:r>
      <w:r>
        <w:rPr>
          <w:rFonts w:ascii="Arial" w:hAnsi="Arial" w:cs="Arial"/>
          <w:sz w:val="28"/>
          <w:szCs w:val="28"/>
        </w:rPr>
        <w:t xml:space="preserve">; </w:t>
      </w:r>
      <w:r w:rsidR="00FF58BA">
        <w:rPr>
          <w:rFonts w:ascii="Arial" w:hAnsi="Arial" w:cs="Arial"/>
          <w:sz w:val="28"/>
          <w:szCs w:val="28"/>
        </w:rPr>
        <w:t xml:space="preserve">así como representantes del </w:t>
      </w:r>
      <w:r>
        <w:rPr>
          <w:rFonts w:ascii="Arial" w:hAnsi="Arial" w:cs="Arial"/>
          <w:sz w:val="28"/>
          <w:szCs w:val="28"/>
        </w:rPr>
        <w:t xml:space="preserve">Consorcio; </w:t>
      </w:r>
      <w:r w:rsidR="00FF58BA">
        <w:rPr>
          <w:rFonts w:ascii="Arial" w:hAnsi="Arial" w:cs="Arial"/>
          <w:sz w:val="28"/>
          <w:szCs w:val="28"/>
        </w:rPr>
        <w:t xml:space="preserve">y del </w:t>
      </w:r>
      <w:r w:rsidRPr="00ED402F">
        <w:rPr>
          <w:rFonts w:ascii="Arial" w:hAnsi="Arial" w:cs="Arial"/>
          <w:sz w:val="28"/>
          <w:szCs w:val="28"/>
        </w:rPr>
        <w:t>Tecnológico de Monterrey, Campus Monterrey</w:t>
      </w:r>
      <w:r w:rsidR="00FF58BA">
        <w:rPr>
          <w:rFonts w:ascii="Arial" w:hAnsi="Arial" w:cs="Arial"/>
          <w:sz w:val="28"/>
          <w:szCs w:val="28"/>
        </w:rPr>
        <w:t>.</w:t>
      </w:r>
    </w:p>
    <w:p w14:paraId="4C42E80F" w14:textId="77777777" w:rsidR="00FF58BA" w:rsidRDefault="00FF58BA" w:rsidP="00ED402F">
      <w:pPr>
        <w:jc w:val="both"/>
        <w:rPr>
          <w:rFonts w:ascii="Arial" w:hAnsi="Arial" w:cs="Arial"/>
          <w:sz w:val="28"/>
          <w:szCs w:val="28"/>
        </w:rPr>
      </w:pPr>
    </w:p>
    <w:p w14:paraId="58A0C861" w14:textId="77777777" w:rsidR="00ED402F" w:rsidRPr="003C5831" w:rsidRDefault="00ED402F" w:rsidP="003C5831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sectPr w:rsidR="00ED402F" w:rsidRPr="003C583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369A3" w14:textId="77777777" w:rsidR="00A06D43" w:rsidRDefault="00A06D43" w:rsidP="00E83348">
      <w:r>
        <w:separator/>
      </w:r>
    </w:p>
  </w:endnote>
  <w:endnote w:type="continuationSeparator" w:id="0">
    <w:p w14:paraId="5893E45F" w14:textId="77777777" w:rsidR="00A06D43" w:rsidRDefault="00A06D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9DE06" w14:textId="77777777" w:rsidR="00A06D43" w:rsidRDefault="00A06D43" w:rsidP="00E83348">
      <w:r>
        <w:separator/>
      </w:r>
    </w:p>
  </w:footnote>
  <w:footnote w:type="continuationSeparator" w:id="0">
    <w:p w14:paraId="4B8137FD" w14:textId="77777777" w:rsidR="00A06D43" w:rsidRDefault="00A06D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0E87"/>
    <w:multiLevelType w:val="hybridMultilevel"/>
    <w:tmpl w:val="17F801C8"/>
    <w:lvl w:ilvl="0" w:tplc="BB5E8518">
      <w:start w:val="1"/>
      <w:numFmt w:val="bullet"/>
      <w:lvlText w:val="G"/>
      <w:lvlJc w:val="left"/>
      <w:pPr>
        <w:ind w:left="502" w:hanging="360"/>
      </w:pPr>
      <w:rPr>
        <w:rFonts w:ascii="Century Gothic" w:hAnsi="Century Gothic" w:hint="default"/>
      </w:rPr>
    </w:lvl>
    <w:lvl w:ilvl="1" w:tplc="08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12F6D"/>
    <w:multiLevelType w:val="hybridMultilevel"/>
    <w:tmpl w:val="575267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F6DE7"/>
    <w:multiLevelType w:val="hybridMultilevel"/>
    <w:tmpl w:val="486254FC"/>
    <w:lvl w:ilvl="0" w:tplc="080A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20"/>
  </w:num>
  <w:num w:numId="20">
    <w:abstractNumId w:val="2"/>
  </w:num>
  <w:num w:numId="21">
    <w:abstractNumId w:val="0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90BC4"/>
    <w:rsid w:val="000A00B6"/>
    <w:rsid w:val="000A1946"/>
    <w:rsid w:val="000B2F61"/>
    <w:rsid w:val="000D5BE5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914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E71BE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77BB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4BE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5831"/>
    <w:rsid w:val="003C65BA"/>
    <w:rsid w:val="003C7F8C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E3734"/>
    <w:rsid w:val="006F7468"/>
    <w:rsid w:val="007023CA"/>
    <w:rsid w:val="00703B09"/>
    <w:rsid w:val="00703CAE"/>
    <w:rsid w:val="00703D40"/>
    <w:rsid w:val="00703F31"/>
    <w:rsid w:val="007164AD"/>
    <w:rsid w:val="007212EC"/>
    <w:rsid w:val="00736B24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34C0"/>
    <w:rsid w:val="00836B8D"/>
    <w:rsid w:val="00842C30"/>
    <w:rsid w:val="00845AB6"/>
    <w:rsid w:val="0085271B"/>
    <w:rsid w:val="00853B43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45514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D43"/>
    <w:rsid w:val="00A16AFD"/>
    <w:rsid w:val="00A22E89"/>
    <w:rsid w:val="00A23A57"/>
    <w:rsid w:val="00A61C93"/>
    <w:rsid w:val="00A6713F"/>
    <w:rsid w:val="00A67C2C"/>
    <w:rsid w:val="00A705CA"/>
    <w:rsid w:val="00A70F16"/>
    <w:rsid w:val="00A8033B"/>
    <w:rsid w:val="00A87621"/>
    <w:rsid w:val="00AA6D55"/>
    <w:rsid w:val="00AD06C4"/>
    <w:rsid w:val="00AD7820"/>
    <w:rsid w:val="00AF03DD"/>
    <w:rsid w:val="00B01173"/>
    <w:rsid w:val="00B06482"/>
    <w:rsid w:val="00B15DA2"/>
    <w:rsid w:val="00B16EC6"/>
    <w:rsid w:val="00B20134"/>
    <w:rsid w:val="00B20EC6"/>
    <w:rsid w:val="00B3787D"/>
    <w:rsid w:val="00B37969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696B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C3C5F"/>
    <w:rsid w:val="00CD5526"/>
    <w:rsid w:val="00CF34B8"/>
    <w:rsid w:val="00CF3696"/>
    <w:rsid w:val="00CF44B7"/>
    <w:rsid w:val="00D07965"/>
    <w:rsid w:val="00D10FF3"/>
    <w:rsid w:val="00D21DD3"/>
    <w:rsid w:val="00D2261C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6DCD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17BEA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402F"/>
    <w:rsid w:val="00EE125E"/>
    <w:rsid w:val="00EF0F4A"/>
    <w:rsid w:val="00EF42B1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E37D4"/>
    <w:rsid w:val="00FF1E62"/>
    <w:rsid w:val="00FF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6CD285-B934-4E06-B475-EC7FC592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2025-04-11T14:46:00Z</dcterms:created>
  <dcterms:modified xsi:type="dcterms:W3CDTF">2025-04-11T14:46:00Z</dcterms:modified>
</cp:coreProperties>
</file>