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648C9" w14:textId="0026D3DA" w:rsidR="00EB5AF4" w:rsidRPr="00C60FD1" w:rsidRDefault="004744C5" w:rsidP="00EB5AF4">
      <w:pPr>
        <w:jc w:val="right"/>
        <w:rPr>
          <w:rFonts w:ascii="Arial" w:hAnsi="Arial" w:cs="Arial"/>
          <w:b/>
          <w:sz w:val="22"/>
          <w:lang w:val="es-ES"/>
        </w:rPr>
      </w:pPr>
      <w:r>
        <w:rPr>
          <w:rFonts w:ascii="Arial" w:hAnsi="Arial" w:cs="Arial"/>
          <w:b/>
          <w:sz w:val="22"/>
          <w:lang w:val="es-ES"/>
        </w:rPr>
        <w:t>CP/006</w:t>
      </w:r>
      <w:r w:rsidR="00382479">
        <w:rPr>
          <w:rFonts w:ascii="Arial" w:hAnsi="Arial" w:cs="Arial"/>
          <w:b/>
          <w:sz w:val="22"/>
          <w:lang w:val="es-ES"/>
        </w:rPr>
        <w:t>4</w:t>
      </w:r>
      <w:r>
        <w:rPr>
          <w:rFonts w:ascii="Arial" w:hAnsi="Arial" w:cs="Arial"/>
          <w:b/>
          <w:sz w:val="22"/>
          <w:lang w:val="es-ES"/>
        </w:rPr>
        <w:t>/2025</w:t>
      </w:r>
    </w:p>
    <w:p w14:paraId="3DF31C5D" w14:textId="6BBE8A52" w:rsidR="00EB5AF4" w:rsidRPr="004744C5" w:rsidRDefault="00F863D2" w:rsidP="00EB5AF4">
      <w:pPr>
        <w:jc w:val="right"/>
        <w:rPr>
          <w:rFonts w:ascii="Arial" w:hAnsi="Arial" w:cs="Arial"/>
          <w:sz w:val="22"/>
          <w:szCs w:val="28"/>
          <w:lang w:val="es-ES"/>
        </w:rPr>
      </w:pPr>
      <w:r w:rsidRPr="004744C5">
        <w:rPr>
          <w:rFonts w:ascii="Arial" w:hAnsi="Arial" w:cs="Arial"/>
          <w:sz w:val="22"/>
          <w:szCs w:val="28"/>
          <w:lang w:val="es-ES"/>
        </w:rPr>
        <w:t>1</w:t>
      </w:r>
      <w:r w:rsidR="00382479">
        <w:rPr>
          <w:rFonts w:ascii="Arial" w:hAnsi="Arial" w:cs="Arial"/>
          <w:sz w:val="22"/>
          <w:szCs w:val="28"/>
          <w:lang w:val="es-ES"/>
        </w:rPr>
        <w:t>9</w:t>
      </w:r>
      <w:r w:rsidR="00423DB6">
        <w:rPr>
          <w:rFonts w:ascii="Arial" w:hAnsi="Arial" w:cs="Arial"/>
          <w:sz w:val="22"/>
          <w:szCs w:val="28"/>
          <w:lang w:val="es-ES"/>
        </w:rPr>
        <w:t xml:space="preserve"> </w:t>
      </w:r>
      <w:r w:rsidR="00EB5AF4" w:rsidRPr="004744C5">
        <w:rPr>
          <w:rFonts w:ascii="Arial" w:hAnsi="Arial" w:cs="Arial"/>
          <w:sz w:val="22"/>
          <w:szCs w:val="28"/>
          <w:lang w:val="es-ES"/>
        </w:rPr>
        <w:t>de enero de 2025</w:t>
      </w:r>
    </w:p>
    <w:p w14:paraId="3293F15B" w14:textId="77777777" w:rsidR="00EB5AF4" w:rsidRPr="006C2CE1" w:rsidRDefault="00EB5AF4" w:rsidP="00EB5AF4">
      <w:pPr>
        <w:jc w:val="right"/>
        <w:rPr>
          <w:rFonts w:ascii="Arial" w:hAnsi="Arial" w:cs="Arial"/>
          <w:sz w:val="28"/>
          <w:szCs w:val="28"/>
          <w:lang w:val="es-ES"/>
        </w:rPr>
      </w:pPr>
    </w:p>
    <w:p w14:paraId="2887B994" w14:textId="3ECC8564" w:rsidR="00AF54BE" w:rsidRDefault="00AF54BE" w:rsidP="004744C5">
      <w:pPr>
        <w:jc w:val="center"/>
        <w:rPr>
          <w:rFonts w:ascii="Arial" w:hAnsi="Arial" w:cs="Arial"/>
          <w:b/>
          <w:sz w:val="32"/>
          <w:szCs w:val="28"/>
          <w:lang w:val="es-ES"/>
        </w:rPr>
      </w:pPr>
      <w:r>
        <w:rPr>
          <w:rFonts w:ascii="Arial" w:hAnsi="Arial" w:cs="Arial"/>
          <w:b/>
          <w:sz w:val="32"/>
          <w:szCs w:val="28"/>
          <w:lang w:val="es-ES"/>
        </w:rPr>
        <w:t>FIRMA SAMUEL GARCÍA CINTURÓN DE LA PAZ</w:t>
      </w:r>
      <w:r w:rsidR="00B2598C">
        <w:rPr>
          <w:rFonts w:ascii="Arial" w:hAnsi="Arial" w:cs="Arial"/>
          <w:b/>
          <w:sz w:val="32"/>
          <w:szCs w:val="28"/>
          <w:lang w:val="es-ES"/>
        </w:rPr>
        <w:t xml:space="preserve"> PARA LA PROMOCIÓN DEL BOX EN NL</w:t>
      </w:r>
    </w:p>
    <w:p w14:paraId="3588C971" w14:textId="77777777" w:rsidR="00AF54BE" w:rsidRDefault="00AF54BE" w:rsidP="004744C5">
      <w:pPr>
        <w:jc w:val="center"/>
        <w:rPr>
          <w:rFonts w:ascii="Arial" w:hAnsi="Arial" w:cs="Arial"/>
          <w:b/>
          <w:sz w:val="32"/>
          <w:szCs w:val="28"/>
          <w:lang w:val="es-ES"/>
        </w:rPr>
      </w:pPr>
    </w:p>
    <w:p w14:paraId="2C953B5B" w14:textId="77777777" w:rsidR="00AF54BE" w:rsidRDefault="00AF54BE" w:rsidP="000A0942">
      <w:pPr>
        <w:pStyle w:val="Prrafodelista"/>
        <w:numPr>
          <w:ilvl w:val="0"/>
          <w:numId w:val="3"/>
        </w:numPr>
        <w:tabs>
          <w:tab w:val="left" w:pos="1365"/>
        </w:tabs>
        <w:jc w:val="both"/>
        <w:rPr>
          <w:rFonts w:ascii="Arial" w:hAnsi="Arial" w:cs="Arial"/>
          <w:i/>
          <w:color w:val="000000" w:themeColor="text1"/>
          <w:sz w:val="24"/>
          <w:lang w:val="es-ES"/>
        </w:rPr>
      </w:pPr>
      <w:r>
        <w:rPr>
          <w:rFonts w:ascii="Arial" w:hAnsi="Arial" w:cs="Arial"/>
          <w:i/>
          <w:color w:val="000000" w:themeColor="text1"/>
          <w:sz w:val="24"/>
          <w:lang w:val="es-ES"/>
        </w:rPr>
        <w:t>Asiste a jornada deportiva para la promoción de los boxeadores que representarán al estado en justas nacionales.</w:t>
      </w:r>
    </w:p>
    <w:p w14:paraId="4DE7A3A0" w14:textId="77777777" w:rsidR="00AF54BE" w:rsidRDefault="00AF54BE" w:rsidP="000A0942">
      <w:pPr>
        <w:pStyle w:val="Prrafodelista"/>
        <w:numPr>
          <w:ilvl w:val="0"/>
          <w:numId w:val="3"/>
        </w:numPr>
        <w:tabs>
          <w:tab w:val="left" w:pos="1365"/>
        </w:tabs>
        <w:jc w:val="both"/>
        <w:rPr>
          <w:rFonts w:ascii="Arial" w:hAnsi="Arial" w:cs="Arial"/>
          <w:i/>
          <w:color w:val="000000" w:themeColor="text1"/>
          <w:sz w:val="24"/>
          <w:lang w:val="es-ES"/>
        </w:rPr>
      </w:pPr>
      <w:r>
        <w:rPr>
          <w:rFonts w:ascii="Arial" w:hAnsi="Arial" w:cs="Arial"/>
          <w:i/>
          <w:color w:val="000000" w:themeColor="text1"/>
          <w:sz w:val="24"/>
          <w:lang w:val="es-ES"/>
        </w:rPr>
        <w:t>Presenta INDE NL avances de Liga Estatal de Boxeo, programa único en el país que fortalece el entrenamiento de los atletas locales.</w:t>
      </w:r>
    </w:p>
    <w:p w14:paraId="171071F2" w14:textId="16247A90" w:rsidR="00AF54BE" w:rsidRPr="00AF54BE" w:rsidRDefault="00AF54BE" w:rsidP="00E24F3B">
      <w:pPr>
        <w:tabs>
          <w:tab w:val="left" w:pos="1365"/>
        </w:tabs>
        <w:jc w:val="both"/>
        <w:rPr>
          <w:rFonts w:ascii="Arial" w:hAnsi="Arial" w:cs="Arial"/>
          <w:color w:val="000000" w:themeColor="text1"/>
          <w:sz w:val="28"/>
          <w:lang w:val="es-ES"/>
        </w:rPr>
      </w:pPr>
      <w:r w:rsidRPr="00AF54BE">
        <w:rPr>
          <w:rFonts w:ascii="Arial" w:hAnsi="Arial" w:cs="Arial"/>
          <w:b/>
          <w:color w:val="000000" w:themeColor="text1"/>
          <w:sz w:val="28"/>
          <w:lang w:val="es-ES"/>
        </w:rPr>
        <w:t xml:space="preserve">Monterrey, Nuevo León.- </w:t>
      </w:r>
      <w:r w:rsidRPr="00AF54BE">
        <w:rPr>
          <w:rFonts w:ascii="Arial" w:hAnsi="Arial" w:cs="Arial"/>
          <w:color w:val="000000" w:themeColor="text1"/>
          <w:sz w:val="28"/>
          <w:lang w:val="es-ES"/>
        </w:rPr>
        <w:t xml:space="preserve">Como parte de la estrategia que implementa su administración en el deporte, el Gobernador Samuel Alejandro García Sepúlveda asistió a la jornada de la Liga </w:t>
      </w:r>
      <w:r w:rsidR="00286644">
        <w:rPr>
          <w:rFonts w:ascii="Arial" w:hAnsi="Arial" w:cs="Arial"/>
          <w:color w:val="000000" w:themeColor="text1"/>
          <w:sz w:val="28"/>
          <w:lang w:val="es-ES"/>
        </w:rPr>
        <w:t>E</w:t>
      </w:r>
      <w:r w:rsidRPr="00AF54BE">
        <w:rPr>
          <w:rFonts w:ascii="Arial" w:hAnsi="Arial" w:cs="Arial"/>
          <w:color w:val="000000" w:themeColor="text1"/>
          <w:sz w:val="28"/>
          <w:lang w:val="es-ES"/>
        </w:rPr>
        <w:t>statal de Boxeo.</w:t>
      </w:r>
    </w:p>
    <w:p w14:paraId="52073DEB" w14:textId="77777777" w:rsidR="00AF54BE" w:rsidRDefault="00AF54BE" w:rsidP="00E24F3B">
      <w:pPr>
        <w:tabs>
          <w:tab w:val="left" w:pos="1365"/>
        </w:tabs>
        <w:jc w:val="both"/>
        <w:rPr>
          <w:rFonts w:ascii="Arial" w:hAnsi="Arial" w:cs="Arial"/>
          <w:b/>
          <w:color w:val="000000" w:themeColor="text1"/>
          <w:sz w:val="28"/>
          <w:lang w:val="es-ES"/>
        </w:rPr>
      </w:pPr>
    </w:p>
    <w:p w14:paraId="2460563A" w14:textId="77777777" w:rsidR="00286644" w:rsidRPr="00286644" w:rsidRDefault="00286644" w:rsidP="00286644">
      <w:pPr>
        <w:tabs>
          <w:tab w:val="left" w:pos="1365"/>
        </w:tabs>
        <w:jc w:val="both"/>
        <w:rPr>
          <w:rFonts w:ascii="Arial" w:hAnsi="Arial" w:cs="Arial"/>
          <w:color w:val="000000" w:themeColor="text1"/>
          <w:sz w:val="28"/>
          <w:lang w:val="es-ES"/>
        </w:rPr>
      </w:pPr>
      <w:r w:rsidRPr="00286644">
        <w:rPr>
          <w:rFonts w:ascii="Arial" w:hAnsi="Arial" w:cs="Arial"/>
          <w:color w:val="000000" w:themeColor="text1"/>
          <w:sz w:val="28"/>
          <w:lang w:val="es-ES"/>
        </w:rPr>
        <w:t xml:space="preserve">Acompañado del Director Nacional de Promoción al Deporte y Bienestar de la SEP, Miguel </w:t>
      </w:r>
      <w:proofErr w:type="spellStart"/>
      <w:r w:rsidRPr="00286644">
        <w:rPr>
          <w:rFonts w:ascii="Arial" w:hAnsi="Arial" w:cs="Arial"/>
          <w:color w:val="000000" w:themeColor="text1"/>
          <w:sz w:val="28"/>
          <w:lang w:val="es-ES"/>
        </w:rPr>
        <w:t>Torruco</w:t>
      </w:r>
      <w:proofErr w:type="spellEnd"/>
      <w:r w:rsidRPr="00286644">
        <w:rPr>
          <w:rFonts w:ascii="Arial" w:hAnsi="Arial" w:cs="Arial"/>
          <w:color w:val="000000" w:themeColor="text1"/>
          <w:sz w:val="28"/>
          <w:lang w:val="es-ES"/>
        </w:rPr>
        <w:t xml:space="preserve"> Garza y de </w:t>
      </w:r>
      <w:proofErr w:type="spellStart"/>
      <w:r w:rsidRPr="00286644">
        <w:rPr>
          <w:rFonts w:ascii="Arial" w:hAnsi="Arial" w:cs="Arial"/>
          <w:color w:val="000000" w:themeColor="text1"/>
          <w:sz w:val="28"/>
          <w:lang w:val="es-ES"/>
        </w:rPr>
        <w:t>Melody</w:t>
      </w:r>
      <w:proofErr w:type="spellEnd"/>
      <w:r w:rsidRPr="00286644">
        <w:rPr>
          <w:rFonts w:ascii="Arial" w:hAnsi="Arial" w:cs="Arial"/>
          <w:color w:val="000000" w:themeColor="text1"/>
          <w:sz w:val="28"/>
          <w:lang w:val="es-ES"/>
        </w:rPr>
        <w:t xml:space="preserve"> Falco Díaz, Directora General del INDE, el mandatario firmó el Cinturón de la Paz en donde se oficializa el compromiso de participar como estado en la Clase Nacional de Box, que se realizará el 6 de abril de manera simultánea en las 32 entidades del país. </w:t>
      </w:r>
    </w:p>
    <w:p w14:paraId="1ED8A9E4" w14:textId="77777777" w:rsidR="00286644" w:rsidRPr="00286644" w:rsidRDefault="00286644" w:rsidP="00286644">
      <w:pPr>
        <w:tabs>
          <w:tab w:val="left" w:pos="1365"/>
        </w:tabs>
        <w:jc w:val="both"/>
        <w:rPr>
          <w:rFonts w:ascii="Arial" w:hAnsi="Arial" w:cs="Arial"/>
          <w:color w:val="000000" w:themeColor="text1"/>
          <w:sz w:val="28"/>
          <w:lang w:val="es-ES"/>
        </w:rPr>
      </w:pPr>
    </w:p>
    <w:p w14:paraId="7C007C47" w14:textId="50E75F5A" w:rsidR="00286644" w:rsidRPr="00286644" w:rsidRDefault="00286644" w:rsidP="00286644">
      <w:pPr>
        <w:tabs>
          <w:tab w:val="left" w:pos="1365"/>
        </w:tabs>
        <w:jc w:val="both"/>
        <w:rPr>
          <w:rFonts w:ascii="Arial" w:hAnsi="Arial" w:cs="Arial"/>
          <w:color w:val="000000" w:themeColor="text1"/>
          <w:sz w:val="28"/>
          <w:lang w:val="es-ES"/>
        </w:rPr>
      </w:pPr>
      <w:r w:rsidRPr="00286644">
        <w:rPr>
          <w:rFonts w:ascii="Arial" w:hAnsi="Arial" w:cs="Arial"/>
          <w:color w:val="000000" w:themeColor="text1"/>
          <w:sz w:val="28"/>
          <w:lang w:val="es-ES"/>
        </w:rPr>
        <w:t xml:space="preserve">García Sepúlveda indicó que ese 6 de abril, que se conmemora el "Día Internacional de la Paz", se organizarán eventos deportivos en la </w:t>
      </w:r>
      <w:proofErr w:type="spellStart"/>
      <w:r w:rsidRPr="00286644">
        <w:rPr>
          <w:rFonts w:ascii="Arial" w:hAnsi="Arial" w:cs="Arial"/>
          <w:color w:val="000000" w:themeColor="text1"/>
          <w:sz w:val="28"/>
          <w:lang w:val="es-ES"/>
        </w:rPr>
        <w:t>Macroplaza</w:t>
      </w:r>
      <w:proofErr w:type="spellEnd"/>
      <w:r w:rsidRPr="00286644">
        <w:rPr>
          <w:rFonts w:ascii="Arial" w:hAnsi="Arial" w:cs="Arial"/>
          <w:color w:val="000000" w:themeColor="text1"/>
          <w:sz w:val="28"/>
          <w:lang w:val="es-ES"/>
        </w:rPr>
        <w:t xml:space="preserve"> y el Parque Fundidora.</w:t>
      </w:r>
      <w:r w:rsidR="00715C4E">
        <w:rPr>
          <w:rFonts w:ascii="Arial" w:hAnsi="Arial" w:cs="Arial"/>
          <w:color w:val="000000" w:themeColor="text1"/>
          <w:sz w:val="28"/>
          <w:lang w:val="es-ES"/>
        </w:rPr>
        <w:t xml:space="preserve"> </w:t>
      </w:r>
      <w:r w:rsidRPr="00286644">
        <w:rPr>
          <w:rFonts w:ascii="Arial" w:hAnsi="Arial" w:cs="Arial"/>
          <w:color w:val="000000" w:themeColor="text1"/>
          <w:sz w:val="28"/>
          <w:lang w:val="es-ES"/>
        </w:rPr>
        <w:t>Añadió que esas acciones forman parte del plan estratégico que se implementa en favor del deporte.</w:t>
      </w:r>
    </w:p>
    <w:p w14:paraId="39ACA907" w14:textId="77777777" w:rsidR="00286644" w:rsidRPr="00286644" w:rsidRDefault="00286644" w:rsidP="00286644">
      <w:pPr>
        <w:tabs>
          <w:tab w:val="left" w:pos="1365"/>
        </w:tabs>
        <w:jc w:val="both"/>
        <w:rPr>
          <w:rFonts w:ascii="Arial" w:hAnsi="Arial" w:cs="Arial"/>
          <w:color w:val="000000" w:themeColor="text1"/>
          <w:sz w:val="28"/>
          <w:lang w:val="es-ES"/>
        </w:rPr>
      </w:pPr>
    </w:p>
    <w:p w14:paraId="2FDD477D" w14:textId="77777777" w:rsidR="00286644" w:rsidRPr="00286644" w:rsidRDefault="00286644" w:rsidP="00286644">
      <w:pPr>
        <w:tabs>
          <w:tab w:val="left" w:pos="1365"/>
        </w:tabs>
        <w:jc w:val="both"/>
        <w:rPr>
          <w:rFonts w:ascii="Arial" w:hAnsi="Arial" w:cs="Arial"/>
          <w:color w:val="000000" w:themeColor="text1"/>
          <w:sz w:val="28"/>
          <w:lang w:val="es-ES"/>
        </w:rPr>
      </w:pPr>
      <w:r w:rsidRPr="00286644">
        <w:rPr>
          <w:rFonts w:ascii="Arial" w:hAnsi="Arial" w:cs="Arial"/>
          <w:color w:val="000000" w:themeColor="text1"/>
          <w:sz w:val="28"/>
          <w:lang w:val="es-ES"/>
        </w:rPr>
        <w:t>"Este 2025 va a ser el año del deporte, estamos en el estado buscando que la inversión vaya focalizada al deporte de alto rendimiento, al deporte social, muchas escuelas, muchas canchas, muchos parques, porque al 2026, viene el Mundial de FIFA y queremos que todos los niños y niñas estén bien metidos en el deporte", aseveró el mandatario.</w:t>
      </w:r>
    </w:p>
    <w:p w14:paraId="570C46FF" w14:textId="77777777" w:rsidR="00286644" w:rsidRPr="00286644" w:rsidRDefault="00286644" w:rsidP="00286644">
      <w:pPr>
        <w:tabs>
          <w:tab w:val="left" w:pos="1365"/>
        </w:tabs>
        <w:jc w:val="both"/>
        <w:rPr>
          <w:rFonts w:ascii="Arial" w:hAnsi="Arial" w:cs="Arial"/>
          <w:color w:val="000000" w:themeColor="text1"/>
          <w:sz w:val="28"/>
          <w:lang w:val="es-ES"/>
        </w:rPr>
      </w:pPr>
    </w:p>
    <w:p w14:paraId="0D0C9482" w14:textId="77777777" w:rsidR="00286644" w:rsidRDefault="00286644" w:rsidP="00286644">
      <w:pPr>
        <w:tabs>
          <w:tab w:val="left" w:pos="1365"/>
        </w:tabs>
        <w:jc w:val="both"/>
        <w:rPr>
          <w:rFonts w:ascii="Arial" w:hAnsi="Arial" w:cs="Arial"/>
          <w:color w:val="000000" w:themeColor="text1"/>
          <w:sz w:val="28"/>
          <w:lang w:val="es-ES"/>
        </w:rPr>
      </w:pPr>
      <w:r w:rsidRPr="00286644">
        <w:rPr>
          <w:rFonts w:ascii="Arial" w:hAnsi="Arial" w:cs="Arial"/>
          <w:color w:val="000000" w:themeColor="text1"/>
          <w:sz w:val="28"/>
          <w:lang w:val="es-ES"/>
        </w:rPr>
        <w:t xml:space="preserve">Luego asistió a una jornada de La Liga Estatal de Boxeo, evento que se ha realizado desde 2021 y que es el único en su tipo, pues en ningún Estado se realiza bajo este formato de liga, lo que acumula un alto volumen de combates para los atletas, quienes obtienen una mayor experiencia competitiva de cara a los eventos fundamentales. </w:t>
      </w:r>
    </w:p>
    <w:p w14:paraId="107EA0AF" w14:textId="77777777" w:rsidR="00286644" w:rsidRPr="00286644" w:rsidRDefault="00286644" w:rsidP="00286644">
      <w:pPr>
        <w:tabs>
          <w:tab w:val="left" w:pos="1365"/>
        </w:tabs>
        <w:jc w:val="both"/>
        <w:rPr>
          <w:rFonts w:ascii="Arial" w:hAnsi="Arial" w:cs="Arial"/>
          <w:color w:val="000000" w:themeColor="text1"/>
          <w:sz w:val="28"/>
          <w:lang w:val="es-ES"/>
        </w:rPr>
      </w:pPr>
    </w:p>
    <w:p w14:paraId="36A9F9F9" w14:textId="77777777" w:rsidR="00286644" w:rsidRPr="00286644" w:rsidRDefault="00286644" w:rsidP="00286644">
      <w:pPr>
        <w:tabs>
          <w:tab w:val="left" w:pos="1365"/>
        </w:tabs>
        <w:jc w:val="both"/>
        <w:rPr>
          <w:rFonts w:ascii="Arial" w:hAnsi="Arial" w:cs="Arial"/>
          <w:color w:val="000000" w:themeColor="text1"/>
          <w:sz w:val="28"/>
          <w:lang w:val="es-ES"/>
        </w:rPr>
      </w:pPr>
      <w:r w:rsidRPr="00286644">
        <w:rPr>
          <w:rFonts w:ascii="Arial" w:hAnsi="Arial" w:cs="Arial"/>
          <w:color w:val="000000" w:themeColor="text1"/>
          <w:sz w:val="28"/>
          <w:lang w:val="es-ES"/>
        </w:rPr>
        <w:t xml:space="preserve">La Liga Estatal ha posicionado en los primeros lugares a la Selección de Nuevo León a nivel nacional, incluyendo un campeonato absoluto </w:t>
      </w:r>
      <w:r w:rsidRPr="00286644">
        <w:rPr>
          <w:rFonts w:ascii="Arial" w:hAnsi="Arial" w:cs="Arial"/>
          <w:color w:val="000000" w:themeColor="text1"/>
          <w:sz w:val="28"/>
          <w:lang w:val="es-ES"/>
        </w:rPr>
        <w:lastRenderedPageBreak/>
        <w:t>en los Nacionales CONADE 2023, y en 2024 el subcampeonato en el mismo evento</w:t>
      </w:r>
    </w:p>
    <w:p w14:paraId="31E78885" w14:textId="77777777" w:rsidR="00286644" w:rsidRPr="00286644" w:rsidRDefault="00286644" w:rsidP="00286644">
      <w:pPr>
        <w:tabs>
          <w:tab w:val="left" w:pos="1365"/>
        </w:tabs>
        <w:jc w:val="both"/>
        <w:rPr>
          <w:rFonts w:ascii="Arial" w:hAnsi="Arial" w:cs="Arial"/>
          <w:color w:val="000000" w:themeColor="text1"/>
          <w:sz w:val="28"/>
          <w:lang w:val="es-ES"/>
        </w:rPr>
      </w:pPr>
    </w:p>
    <w:p w14:paraId="1A6D1F99" w14:textId="77777777" w:rsidR="00286644" w:rsidRPr="00286644" w:rsidRDefault="00286644" w:rsidP="00286644">
      <w:pPr>
        <w:tabs>
          <w:tab w:val="left" w:pos="1365"/>
        </w:tabs>
        <w:jc w:val="both"/>
        <w:rPr>
          <w:rFonts w:ascii="Arial" w:hAnsi="Arial" w:cs="Arial"/>
          <w:color w:val="000000" w:themeColor="text1"/>
          <w:sz w:val="28"/>
          <w:lang w:val="es-ES"/>
        </w:rPr>
      </w:pPr>
      <w:r w:rsidRPr="00286644">
        <w:rPr>
          <w:rFonts w:ascii="Arial" w:hAnsi="Arial" w:cs="Arial"/>
          <w:color w:val="000000" w:themeColor="text1"/>
          <w:sz w:val="28"/>
          <w:lang w:val="es-ES"/>
        </w:rPr>
        <w:t>En esta edición de la Liga Estatal de Boxeo (Invierno 2025) se inscribieron más de 200 pugilistas provenientes de 14 municipios, a los que se han programado en 303 peleas.</w:t>
      </w:r>
    </w:p>
    <w:p w14:paraId="6761FCC8" w14:textId="77777777" w:rsidR="00286644" w:rsidRPr="00286644" w:rsidRDefault="00286644" w:rsidP="00286644">
      <w:pPr>
        <w:tabs>
          <w:tab w:val="left" w:pos="1365"/>
        </w:tabs>
        <w:jc w:val="both"/>
        <w:rPr>
          <w:rFonts w:ascii="Arial" w:hAnsi="Arial" w:cs="Arial"/>
          <w:color w:val="000000" w:themeColor="text1"/>
          <w:sz w:val="28"/>
          <w:lang w:val="es-ES"/>
        </w:rPr>
      </w:pPr>
    </w:p>
    <w:p w14:paraId="1B7B5A05" w14:textId="776958DB" w:rsidR="00286644" w:rsidRDefault="00286644" w:rsidP="00286644">
      <w:pPr>
        <w:tabs>
          <w:tab w:val="left" w:pos="1365"/>
        </w:tabs>
        <w:jc w:val="both"/>
        <w:rPr>
          <w:rFonts w:ascii="Arial" w:hAnsi="Arial" w:cs="Arial"/>
          <w:color w:val="000000" w:themeColor="text1"/>
          <w:sz w:val="28"/>
          <w:lang w:val="es-ES"/>
        </w:rPr>
      </w:pPr>
      <w:r w:rsidRPr="00286644">
        <w:rPr>
          <w:rFonts w:ascii="Arial" w:hAnsi="Arial" w:cs="Arial"/>
          <w:color w:val="000000" w:themeColor="text1"/>
          <w:sz w:val="28"/>
          <w:lang w:val="es-ES"/>
        </w:rPr>
        <w:t>Estuvieron como invitados de honor</w:t>
      </w:r>
      <w:r w:rsidR="00DB2AAD">
        <w:rPr>
          <w:rFonts w:ascii="Arial" w:hAnsi="Arial" w:cs="Arial"/>
          <w:color w:val="000000" w:themeColor="text1"/>
          <w:sz w:val="28"/>
          <w:lang w:val="es-ES"/>
        </w:rPr>
        <w:t xml:space="preserve"> </w:t>
      </w:r>
      <w:r w:rsidRPr="00286644">
        <w:rPr>
          <w:rFonts w:ascii="Arial" w:hAnsi="Arial" w:cs="Arial"/>
          <w:color w:val="000000" w:themeColor="text1"/>
          <w:sz w:val="28"/>
          <w:lang w:val="es-ES"/>
        </w:rPr>
        <w:t xml:space="preserve">los 5 atletas de Nuevo León que representaron a México en el pasado Campeonato Mundial Juvenil 2024, efectuado en Montenegro: Ximena Valencia Hernández,  Brian Fabián </w:t>
      </w:r>
      <w:proofErr w:type="spellStart"/>
      <w:r w:rsidRPr="00286644">
        <w:rPr>
          <w:rFonts w:ascii="Arial" w:hAnsi="Arial" w:cs="Arial"/>
          <w:color w:val="000000" w:themeColor="text1"/>
          <w:sz w:val="28"/>
          <w:lang w:val="es-ES"/>
        </w:rPr>
        <w:t>Beyer</w:t>
      </w:r>
      <w:proofErr w:type="spellEnd"/>
      <w:r w:rsidRPr="00286644">
        <w:rPr>
          <w:rFonts w:ascii="Arial" w:hAnsi="Arial" w:cs="Arial"/>
          <w:color w:val="000000" w:themeColor="text1"/>
          <w:sz w:val="28"/>
          <w:lang w:val="es-ES"/>
        </w:rPr>
        <w:t xml:space="preserve"> López,</w:t>
      </w:r>
      <w:r>
        <w:rPr>
          <w:rFonts w:ascii="Arial" w:hAnsi="Arial" w:cs="Arial"/>
          <w:color w:val="000000" w:themeColor="text1"/>
          <w:sz w:val="28"/>
          <w:lang w:val="es-ES"/>
        </w:rPr>
        <w:t xml:space="preserve"> </w:t>
      </w:r>
      <w:r w:rsidRPr="00286644">
        <w:rPr>
          <w:rFonts w:ascii="Arial" w:hAnsi="Arial" w:cs="Arial"/>
          <w:color w:val="000000" w:themeColor="text1"/>
          <w:sz w:val="28"/>
          <w:lang w:val="es-ES"/>
        </w:rPr>
        <w:t>Luis Fernando Rodríguez Torres,</w:t>
      </w:r>
      <w:r>
        <w:rPr>
          <w:rFonts w:ascii="Arial" w:hAnsi="Arial" w:cs="Arial"/>
          <w:color w:val="000000" w:themeColor="text1"/>
          <w:sz w:val="28"/>
          <w:lang w:val="es-ES"/>
        </w:rPr>
        <w:t xml:space="preserve"> </w:t>
      </w:r>
      <w:r w:rsidRPr="00286644">
        <w:rPr>
          <w:rFonts w:ascii="Arial" w:hAnsi="Arial" w:cs="Arial"/>
          <w:color w:val="000000" w:themeColor="text1"/>
          <w:sz w:val="28"/>
          <w:lang w:val="es-ES"/>
        </w:rPr>
        <w:t xml:space="preserve">Ricardo Samuel </w:t>
      </w:r>
      <w:proofErr w:type="spellStart"/>
      <w:r w:rsidRPr="00286644">
        <w:rPr>
          <w:rFonts w:ascii="Arial" w:hAnsi="Arial" w:cs="Arial"/>
          <w:color w:val="000000" w:themeColor="text1"/>
          <w:sz w:val="28"/>
          <w:lang w:val="es-ES"/>
        </w:rPr>
        <w:t>Escareño</w:t>
      </w:r>
      <w:proofErr w:type="spellEnd"/>
      <w:r w:rsidRPr="00286644">
        <w:rPr>
          <w:rFonts w:ascii="Arial" w:hAnsi="Arial" w:cs="Arial"/>
          <w:color w:val="000000" w:themeColor="text1"/>
          <w:sz w:val="28"/>
          <w:lang w:val="es-ES"/>
        </w:rPr>
        <w:t xml:space="preserve"> Cruz y Paula Hernández Cortés.</w:t>
      </w:r>
    </w:p>
    <w:p w14:paraId="3B0D6C43" w14:textId="77777777" w:rsidR="00286644" w:rsidRDefault="00286644" w:rsidP="00286644">
      <w:pPr>
        <w:tabs>
          <w:tab w:val="left" w:pos="1365"/>
        </w:tabs>
        <w:jc w:val="both"/>
        <w:rPr>
          <w:rFonts w:ascii="Arial" w:hAnsi="Arial" w:cs="Arial"/>
          <w:color w:val="000000" w:themeColor="text1"/>
          <w:sz w:val="28"/>
          <w:lang w:val="es-ES"/>
        </w:rPr>
      </w:pPr>
    </w:p>
    <w:p w14:paraId="0CFF1325" w14:textId="77777777" w:rsidR="00286644" w:rsidRDefault="00286644" w:rsidP="00286644">
      <w:pPr>
        <w:tabs>
          <w:tab w:val="left" w:pos="1365"/>
        </w:tabs>
        <w:jc w:val="both"/>
        <w:rPr>
          <w:rFonts w:ascii="Arial" w:hAnsi="Arial" w:cs="Arial"/>
          <w:color w:val="000000" w:themeColor="text1"/>
          <w:sz w:val="28"/>
          <w:lang w:val="es-ES"/>
        </w:rPr>
      </w:pPr>
    </w:p>
    <w:p w14:paraId="4A0AF3BF" w14:textId="77777777" w:rsidR="00A56D3F" w:rsidRDefault="00A56D3F" w:rsidP="00286644">
      <w:pPr>
        <w:tabs>
          <w:tab w:val="left" w:pos="1365"/>
        </w:tabs>
        <w:jc w:val="both"/>
        <w:rPr>
          <w:rFonts w:ascii="Arial" w:hAnsi="Arial" w:cs="Arial"/>
          <w:color w:val="000000" w:themeColor="text1"/>
          <w:sz w:val="28"/>
          <w:lang w:val="es-ES"/>
        </w:rPr>
      </w:pPr>
    </w:p>
    <w:p w14:paraId="2135B6DD" w14:textId="77777777" w:rsidR="00A56D3F" w:rsidRDefault="00A56D3F" w:rsidP="00286644">
      <w:pPr>
        <w:tabs>
          <w:tab w:val="left" w:pos="1365"/>
        </w:tabs>
        <w:jc w:val="both"/>
        <w:rPr>
          <w:rFonts w:ascii="Arial" w:hAnsi="Arial" w:cs="Arial"/>
          <w:color w:val="000000" w:themeColor="text1"/>
          <w:sz w:val="28"/>
          <w:lang w:val="es-ES"/>
        </w:rPr>
      </w:pPr>
    </w:p>
    <w:p w14:paraId="24B4F2E9" w14:textId="77777777" w:rsidR="00A56D3F" w:rsidRDefault="00A56D3F" w:rsidP="00286644">
      <w:pPr>
        <w:tabs>
          <w:tab w:val="left" w:pos="1365"/>
        </w:tabs>
        <w:jc w:val="both"/>
        <w:rPr>
          <w:rFonts w:ascii="Arial" w:hAnsi="Arial" w:cs="Arial"/>
          <w:color w:val="000000" w:themeColor="text1"/>
          <w:sz w:val="28"/>
          <w:lang w:val="es-ES"/>
        </w:rPr>
      </w:pPr>
      <w:bookmarkStart w:id="0" w:name="_GoBack"/>
      <w:bookmarkEnd w:id="0"/>
    </w:p>
    <w:sectPr w:rsidR="00A56D3F" w:rsidSect="00803A16">
      <w:headerReference w:type="even" r:id="rId7"/>
      <w:headerReference w:type="default" r:id="rId8"/>
      <w:footerReference w:type="even" r:id="rId9"/>
      <w:footerReference w:type="default" r:id="rId10"/>
      <w:headerReference w:type="first" r:id="rId11"/>
      <w:footerReference w:type="first" r:id="rId12"/>
      <w:pgSz w:w="12240" w:h="20160"/>
      <w:pgMar w:top="3631" w:right="1800" w:bottom="2316" w:left="1800" w:header="720" w:footer="20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A092F" w14:textId="77777777" w:rsidR="007A6261" w:rsidRDefault="007A6261">
      <w:r>
        <w:separator/>
      </w:r>
    </w:p>
  </w:endnote>
  <w:endnote w:type="continuationSeparator" w:id="0">
    <w:p w14:paraId="6A73F987" w14:textId="77777777" w:rsidR="007A6261" w:rsidRDefault="007A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D99BC" w14:textId="77777777" w:rsidR="00165415" w:rsidRDefault="001654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B3A24" w14:textId="77777777" w:rsidR="00165415" w:rsidRDefault="0016541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8D89" w14:textId="77777777" w:rsidR="00165415" w:rsidRDefault="001654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FC98C" w14:textId="77777777" w:rsidR="007A6261" w:rsidRDefault="007A6261">
      <w:r>
        <w:separator/>
      </w:r>
    </w:p>
  </w:footnote>
  <w:footnote w:type="continuationSeparator" w:id="0">
    <w:p w14:paraId="2B6404BC" w14:textId="77777777" w:rsidR="007A6261" w:rsidRDefault="007A6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38C4" w14:textId="77777777" w:rsidR="00165415" w:rsidRDefault="001654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FAF97" w14:textId="77777777" w:rsidR="002D1862" w:rsidRDefault="00103B10" w:rsidP="00163D0D">
    <w:pPr>
      <w:pStyle w:val="Encabezado"/>
      <w:tabs>
        <w:tab w:val="clear" w:pos="4320"/>
        <w:tab w:val="clear" w:pos="8640"/>
        <w:tab w:val="left" w:pos="1173"/>
      </w:tabs>
    </w:pPr>
    <w:r>
      <w:rPr>
        <w:noProof/>
        <w:lang w:eastAsia="es-MX"/>
      </w:rPr>
      <w:drawing>
        <wp:anchor distT="0" distB="0" distL="114300" distR="114300" simplePos="0" relativeHeight="251659264" behindDoc="1" locked="0" layoutInCell="1" allowOverlap="1" wp14:anchorId="39DAB36A" wp14:editId="1621BD0F">
          <wp:simplePos x="0" y="0"/>
          <wp:positionH relativeFrom="column">
            <wp:posOffset>-1143000</wp:posOffset>
          </wp:positionH>
          <wp:positionV relativeFrom="paragraph">
            <wp:posOffset>-457200</wp:posOffset>
          </wp:positionV>
          <wp:extent cx="7793967" cy="12837600"/>
          <wp:effectExtent l="0" t="0" r="4445" b="2540"/>
          <wp:wrapNone/>
          <wp:docPr id="12371910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3967" cy="1283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1D5AD" w14:textId="77777777" w:rsidR="00165415" w:rsidRDefault="001654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4735"/>
    <w:multiLevelType w:val="hybridMultilevel"/>
    <w:tmpl w:val="AF7A5EBE"/>
    <w:lvl w:ilvl="0" w:tplc="4B36E4DE">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3211AE9"/>
    <w:multiLevelType w:val="hybridMultilevel"/>
    <w:tmpl w:val="4142C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4225CAF"/>
    <w:multiLevelType w:val="hybridMultilevel"/>
    <w:tmpl w:val="0082DF6A"/>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D322B0F"/>
    <w:multiLevelType w:val="hybridMultilevel"/>
    <w:tmpl w:val="159C7742"/>
    <w:lvl w:ilvl="0" w:tplc="135E53EE">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F4"/>
    <w:rsid w:val="00027AB8"/>
    <w:rsid w:val="00033B1F"/>
    <w:rsid w:val="000A0942"/>
    <w:rsid w:val="00103B10"/>
    <w:rsid w:val="00134845"/>
    <w:rsid w:val="00165415"/>
    <w:rsid w:val="00176FFE"/>
    <w:rsid w:val="0019632A"/>
    <w:rsid w:val="001A7BF5"/>
    <w:rsid w:val="001C39D2"/>
    <w:rsid w:val="001F066A"/>
    <w:rsid w:val="00223B2E"/>
    <w:rsid w:val="00285C71"/>
    <w:rsid w:val="00286644"/>
    <w:rsid w:val="002917BE"/>
    <w:rsid w:val="002D1862"/>
    <w:rsid w:val="00335DA2"/>
    <w:rsid w:val="003418B9"/>
    <w:rsid w:val="00354488"/>
    <w:rsid w:val="003806BF"/>
    <w:rsid w:val="0038206E"/>
    <w:rsid w:val="00382479"/>
    <w:rsid w:val="0039370A"/>
    <w:rsid w:val="003A5208"/>
    <w:rsid w:val="003B67AF"/>
    <w:rsid w:val="00402073"/>
    <w:rsid w:val="00423DB6"/>
    <w:rsid w:val="0043770C"/>
    <w:rsid w:val="004744C5"/>
    <w:rsid w:val="004D5268"/>
    <w:rsid w:val="004E3D35"/>
    <w:rsid w:val="004E5D30"/>
    <w:rsid w:val="005E5DC4"/>
    <w:rsid w:val="00642636"/>
    <w:rsid w:val="0064397F"/>
    <w:rsid w:val="00657BAB"/>
    <w:rsid w:val="006740B6"/>
    <w:rsid w:val="00693C7B"/>
    <w:rsid w:val="006C2CE1"/>
    <w:rsid w:val="006F2C3D"/>
    <w:rsid w:val="006F3E63"/>
    <w:rsid w:val="00715C4E"/>
    <w:rsid w:val="00722249"/>
    <w:rsid w:val="00763D9A"/>
    <w:rsid w:val="007A6261"/>
    <w:rsid w:val="00805FB0"/>
    <w:rsid w:val="00856EEE"/>
    <w:rsid w:val="008F78CD"/>
    <w:rsid w:val="00957704"/>
    <w:rsid w:val="00961262"/>
    <w:rsid w:val="009F3156"/>
    <w:rsid w:val="00A377D5"/>
    <w:rsid w:val="00A427B5"/>
    <w:rsid w:val="00A56D3F"/>
    <w:rsid w:val="00A80D80"/>
    <w:rsid w:val="00A81530"/>
    <w:rsid w:val="00A90C84"/>
    <w:rsid w:val="00AF54BE"/>
    <w:rsid w:val="00B20DF1"/>
    <w:rsid w:val="00B2598C"/>
    <w:rsid w:val="00B3031D"/>
    <w:rsid w:val="00BA7764"/>
    <w:rsid w:val="00C10A82"/>
    <w:rsid w:val="00C27BE0"/>
    <w:rsid w:val="00C40C8D"/>
    <w:rsid w:val="00C761BE"/>
    <w:rsid w:val="00C81C80"/>
    <w:rsid w:val="00CB2DFE"/>
    <w:rsid w:val="00CE580B"/>
    <w:rsid w:val="00D5162E"/>
    <w:rsid w:val="00D51CFD"/>
    <w:rsid w:val="00DB2AAD"/>
    <w:rsid w:val="00E10AFA"/>
    <w:rsid w:val="00E11D1B"/>
    <w:rsid w:val="00E24F3B"/>
    <w:rsid w:val="00E26B28"/>
    <w:rsid w:val="00E3598F"/>
    <w:rsid w:val="00E71966"/>
    <w:rsid w:val="00E77C91"/>
    <w:rsid w:val="00EB5AF4"/>
    <w:rsid w:val="00EC14A6"/>
    <w:rsid w:val="00F61EA7"/>
    <w:rsid w:val="00F63C71"/>
    <w:rsid w:val="00F72635"/>
    <w:rsid w:val="00F863D2"/>
    <w:rsid w:val="00FA68C3"/>
    <w:rsid w:val="00FB104E"/>
    <w:rsid w:val="00FD64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5C3B"/>
  <w15:chartTrackingRefBased/>
  <w15:docId w15:val="{D2766275-B843-4FAF-9DBC-A84686CC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AF4"/>
    <w:pPr>
      <w:spacing w:after="0" w:line="240" w:lineRule="auto"/>
    </w:pPr>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5AF4"/>
    <w:pPr>
      <w:tabs>
        <w:tab w:val="center" w:pos="4320"/>
        <w:tab w:val="right" w:pos="8640"/>
      </w:tabs>
    </w:pPr>
  </w:style>
  <w:style w:type="character" w:customStyle="1" w:styleId="EncabezadoCar">
    <w:name w:val="Encabezado Car"/>
    <w:basedOn w:val="Fuentedeprrafopredeter"/>
    <w:link w:val="Encabezado"/>
    <w:uiPriority w:val="99"/>
    <w:rsid w:val="00EB5AF4"/>
    <w:rPr>
      <w:rFonts w:eastAsiaTheme="minorEastAsia"/>
      <w:sz w:val="24"/>
      <w:szCs w:val="24"/>
    </w:rPr>
  </w:style>
  <w:style w:type="paragraph" w:styleId="Prrafodelista">
    <w:name w:val="List Paragraph"/>
    <w:basedOn w:val="Normal"/>
    <w:uiPriority w:val="34"/>
    <w:qFormat/>
    <w:rsid w:val="00EB5AF4"/>
    <w:pPr>
      <w:spacing w:after="200" w:line="276" w:lineRule="auto"/>
      <w:ind w:left="720"/>
      <w:contextualSpacing/>
    </w:pPr>
    <w:rPr>
      <w:rFonts w:ascii="Calibri" w:eastAsia="Times New Roman" w:hAnsi="Calibri" w:cs="Times New Roman"/>
      <w:sz w:val="22"/>
      <w:szCs w:val="22"/>
    </w:rPr>
  </w:style>
  <w:style w:type="paragraph" w:styleId="NormalWeb">
    <w:name w:val="Normal (Web)"/>
    <w:basedOn w:val="Normal"/>
    <w:uiPriority w:val="99"/>
    <w:unhideWhenUsed/>
    <w:rsid w:val="000A0942"/>
    <w:pPr>
      <w:spacing w:before="100" w:beforeAutospacing="1" w:after="100" w:afterAutospacing="1"/>
    </w:pPr>
    <w:rPr>
      <w:rFonts w:ascii="Times New Roman" w:eastAsia="Times New Roman" w:hAnsi="Times New Roman" w:cs="Times New Roman"/>
      <w:lang w:eastAsia="es-MX"/>
    </w:rPr>
  </w:style>
  <w:style w:type="table" w:styleId="Tablaconcuadrcula">
    <w:name w:val="Table Grid"/>
    <w:basedOn w:val="Tablanormal"/>
    <w:uiPriority w:val="39"/>
    <w:rsid w:val="00F86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85C71"/>
    <w:rPr>
      <w:color w:val="0563C1" w:themeColor="hyperlink"/>
      <w:u w:val="single"/>
    </w:rPr>
  </w:style>
  <w:style w:type="character" w:customStyle="1" w:styleId="UnresolvedMention">
    <w:name w:val="Unresolved Mention"/>
    <w:basedOn w:val="Fuentedeprrafopredeter"/>
    <w:uiPriority w:val="99"/>
    <w:semiHidden/>
    <w:unhideWhenUsed/>
    <w:rsid w:val="00285C71"/>
    <w:rPr>
      <w:color w:val="605E5C"/>
      <w:shd w:val="clear" w:color="auto" w:fill="E1DFDD"/>
    </w:rPr>
  </w:style>
  <w:style w:type="paragraph" w:styleId="Piedepgina">
    <w:name w:val="footer"/>
    <w:basedOn w:val="Normal"/>
    <w:link w:val="PiedepginaCar"/>
    <w:uiPriority w:val="99"/>
    <w:unhideWhenUsed/>
    <w:rsid w:val="00165415"/>
    <w:pPr>
      <w:tabs>
        <w:tab w:val="center" w:pos="4419"/>
        <w:tab w:val="right" w:pos="8838"/>
      </w:tabs>
    </w:pPr>
  </w:style>
  <w:style w:type="character" w:customStyle="1" w:styleId="PiedepginaCar">
    <w:name w:val="Pie de página Car"/>
    <w:basedOn w:val="Fuentedeprrafopredeter"/>
    <w:link w:val="Piedepgina"/>
    <w:uiPriority w:val="99"/>
    <w:rsid w:val="0016541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89721">
      <w:bodyDiv w:val="1"/>
      <w:marLeft w:val="0"/>
      <w:marRight w:val="0"/>
      <w:marTop w:val="0"/>
      <w:marBottom w:val="0"/>
      <w:divBdr>
        <w:top w:val="none" w:sz="0" w:space="0" w:color="auto"/>
        <w:left w:val="none" w:sz="0" w:space="0" w:color="auto"/>
        <w:bottom w:val="none" w:sz="0" w:space="0" w:color="auto"/>
        <w:right w:val="none" w:sz="0" w:space="0" w:color="auto"/>
      </w:divBdr>
      <w:divsChild>
        <w:div w:id="249436632">
          <w:marLeft w:val="0"/>
          <w:marRight w:val="0"/>
          <w:marTop w:val="0"/>
          <w:marBottom w:val="0"/>
          <w:divBdr>
            <w:top w:val="none" w:sz="0" w:space="0" w:color="auto"/>
            <w:left w:val="none" w:sz="0" w:space="0" w:color="auto"/>
            <w:bottom w:val="none" w:sz="0" w:space="0" w:color="auto"/>
            <w:right w:val="none" w:sz="0" w:space="0" w:color="auto"/>
          </w:divBdr>
          <w:divsChild>
            <w:div w:id="1798795382">
              <w:marLeft w:val="0"/>
              <w:marRight w:val="0"/>
              <w:marTop w:val="0"/>
              <w:marBottom w:val="0"/>
              <w:divBdr>
                <w:top w:val="none" w:sz="0" w:space="0" w:color="auto"/>
                <w:left w:val="none" w:sz="0" w:space="0" w:color="auto"/>
                <w:bottom w:val="none" w:sz="0" w:space="0" w:color="auto"/>
                <w:right w:val="none" w:sz="0" w:space="0" w:color="auto"/>
              </w:divBdr>
              <w:divsChild>
                <w:div w:id="8624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666714">
      <w:bodyDiv w:val="1"/>
      <w:marLeft w:val="0"/>
      <w:marRight w:val="0"/>
      <w:marTop w:val="0"/>
      <w:marBottom w:val="0"/>
      <w:divBdr>
        <w:top w:val="none" w:sz="0" w:space="0" w:color="auto"/>
        <w:left w:val="none" w:sz="0" w:space="0" w:color="auto"/>
        <w:bottom w:val="none" w:sz="0" w:space="0" w:color="auto"/>
        <w:right w:val="none" w:sz="0" w:space="0" w:color="auto"/>
      </w:divBdr>
    </w:div>
    <w:div w:id="832256430">
      <w:bodyDiv w:val="1"/>
      <w:marLeft w:val="0"/>
      <w:marRight w:val="0"/>
      <w:marTop w:val="0"/>
      <w:marBottom w:val="0"/>
      <w:divBdr>
        <w:top w:val="none" w:sz="0" w:space="0" w:color="auto"/>
        <w:left w:val="none" w:sz="0" w:space="0" w:color="auto"/>
        <w:bottom w:val="none" w:sz="0" w:space="0" w:color="auto"/>
        <w:right w:val="none" w:sz="0" w:space="0" w:color="auto"/>
      </w:divBdr>
    </w:div>
    <w:div w:id="1019502681">
      <w:bodyDiv w:val="1"/>
      <w:marLeft w:val="0"/>
      <w:marRight w:val="0"/>
      <w:marTop w:val="0"/>
      <w:marBottom w:val="0"/>
      <w:divBdr>
        <w:top w:val="none" w:sz="0" w:space="0" w:color="auto"/>
        <w:left w:val="none" w:sz="0" w:space="0" w:color="auto"/>
        <w:bottom w:val="none" w:sz="0" w:space="0" w:color="auto"/>
        <w:right w:val="none" w:sz="0" w:space="0" w:color="auto"/>
      </w:divBdr>
      <w:divsChild>
        <w:div w:id="906378666">
          <w:marLeft w:val="0"/>
          <w:marRight w:val="0"/>
          <w:marTop w:val="0"/>
          <w:marBottom w:val="0"/>
          <w:divBdr>
            <w:top w:val="none" w:sz="0" w:space="0" w:color="auto"/>
            <w:left w:val="none" w:sz="0" w:space="0" w:color="auto"/>
            <w:bottom w:val="none" w:sz="0" w:space="0" w:color="auto"/>
            <w:right w:val="none" w:sz="0" w:space="0" w:color="auto"/>
          </w:divBdr>
          <w:divsChild>
            <w:div w:id="299506414">
              <w:marLeft w:val="0"/>
              <w:marRight w:val="0"/>
              <w:marTop w:val="0"/>
              <w:marBottom w:val="0"/>
              <w:divBdr>
                <w:top w:val="none" w:sz="0" w:space="0" w:color="auto"/>
                <w:left w:val="none" w:sz="0" w:space="0" w:color="auto"/>
                <w:bottom w:val="none" w:sz="0" w:space="0" w:color="auto"/>
                <w:right w:val="none" w:sz="0" w:space="0" w:color="auto"/>
              </w:divBdr>
              <w:divsChild>
                <w:div w:id="19186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49615">
      <w:bodyDiv w:val="1"/>
      <w:marLeft w:val="0"/>
      <w:marRight w:val="0"/>
      <w:marTop w:val="0"/>
      <w:marBottom w:val="0"/>
      <w:divBdr>
        <w:top w:val="none" w:sz="0" w:space="0" w:color="auto"/>
        <w:left w:val="none" w:sz="0" w:space="0" w:color="auto"/>
        <w:bottom w:val="none" w:sz="0" w:space="0" w:color="auto"/>
        <w:right w:val="none" w:sz="0" w:space="0" w:color="auto"/>
      </w:divBdr>
    </w:div>
    <w:div w:id="1315375721">
      <w:bodyDiv w:val="1"/>
      <w:marLeft w:val="0"/>
      <w:marRight w:val="0"/>
      <w:marTop w:val="0"/>
      <w:marBottom w:val="0"/>
      <w:divBdr>
        <w:top w:val="none" w:sz="0" w:space="0" w:color="auto"/>
        <w:left w:val="none" w:sz="0" w:space="0" w:color="auto"/>
        <w:bottom w:val="none" w:sz="0" w:space="0" w:color="auto"/>
        <w:right w:val="none" w:sz="0" w:space="0" w:color="auto"/>
      </w:divBdr>
    </w:div>
    <w:div w:id="1477993966">
      <w:bodyDiv w:val="1"/>
      <w:marLeft w:val="0"/>
      <w:marRight w:val="0"/>
      <w:marTop w:val="0"/>
      <w:marBottom w:val="0"/>
      <w:divBdr>
        <w:top w:val="none" w:sz="0" w:space="0" w:color="auto"/>
        <w:left w:val="none" w:sz="0" w:space="0" w:color="auto"/>
        <w:bottom w:val="none" w:sz="0" w:space="0" w:color="auto"/>
        <w:right w:val="none" w:sz="0" w:space="0" w:color="auto"/>
      </w:divBdr>
    </w:div>
    <w:div w:id="18263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Secretaría de Educación del Gobierno de Nuevo León</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 Armadillo Rios</dc:creator>
  <cp:keywords/>
  <dc:description/>
  <cp:lastModifiedBy>Francisco Javier Lugo Macias</cp:lastModifiedBy>
  <cp:revision>2</cp:revision>
  <dcterms:created xsi:type="dcterms:W3CDTF">2025-01-19T18:58:00Z</dcterms:created>
  <dcterms:modified xsi:type="dcterms:W3CDTF">2025-01-19T18:58:00Z</dcterms:modified>
</cp:coreProperties>
</file>