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41033E2" w:rsidR="00EA29FA" w:rsidRPr="00C60FD1" w:rsidRDefault="000C490A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A82A0F">
        <w:rPr>
          <w:rFonts w:ascii="Arial" w:hAnsi="Arial" w:cs="Arial"/>
          <w:b/>
          <w:sz w:val="22"/>
          <w:lang w:val="es-ES"/>
        </w:rPr>
        <w:t>014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ABCE72B" w:rsidR="00703B09" w:rsidRDefault="00A82A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5A421AD0" w:rsidR="00A23A57" w:rsidRDefault="005A2CA5" w:rsidP="005A2CA5">
      <w:pPr>
        <w:jc w:val="center"/>
        <w:rPr>
          <w:rFonts w:ascii="Arial" w:hAnsi="Arial" w:cs="Arial"/>
          <w:b/>
          <w:sz w:val="28"/>
          <w:szCs w:val="28"/>
        </w:rPr>
      </w:pPr>
      <w:r w:rsidRPr="005A2CA5">
        <w:rPr>
          <w:rFonts w:ascii="Arial" w:hAnsi="Arial" w:cs="Arial"/>
          <w:b/>
          <w:sz w:val="28"/>
          <w:szCs w:val="28"/>
        </w:rPr>
        <w:t>SERÁ OBRA PÚBLICA PRIORIDAD EN 2025; SAMUEL GARCÍA</w:t>
      </w:r>
    </w:p>
    <w:p w14:paraId="6BFD50AF" w14:textId="77777777" w:rsidR="00A82A0F" w:rsidRDefault="00A82A0F" w:rsidP="005A2CA5">
      <w:pPr>
        <w:jc w:val="center"/>
        <w:rPr>
          <w:rFonts w:ascii="Arial" w:hAnsi="Arial" w:cs="Arial"/>
          <w:b/>
          <w:sz w:val="28"/>
          <w:szCs w:val="28"/>
        </w:rPr>
      </w:pPr>
    </w:p>
    <w:p w14:paraId="15840050" w14:textId="2BA699DE" w:rsidR="00A82A0F" w:rsidRPr="00A82A0F" w:rsidRDefault="00A82A0F" w:rsidP="00A82A0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82A0F">
        <w:rPr>
          <w:rFonts w:ascii="Arial" w:hAnsi="Arial" w:cs="Arial"/>
          <w:i/>
        </w:rPr>
        <w:t xml:space="preserve">En la que es la primera reunion de gabinete ampliado de este año 2025, García Sepúlveda instruyó a sus funcionarios a redoblar el paso para fortalecer los proyectos destinados. </w:t>
      </w:r>
    </w:p>
    <w:p w14:paraId="591390C0" w14:textId="26C6628C" w:rsidR="00A23A57" w:rsidRPr="00A82A0F" w:rsidRDefault="00A82A0F" w:rsidP="00A82A0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82A0F">
        <w:rPr>
          <w:rFonts w:ascii="Arial" w:hAnsi="Arial" w:cs="Arial"/>
          <w:i/>
        </w:rPr>
        <w:t>Aplaude trabajo impecable de Secretarías, y pide man</w:t>
      </w:r>
      <w:r>
        <w:rPr>
          <w:rFonts w:ascii="Arial" w:hAnsi="Arial" w:cs="Arial"/>
          <w:i/>
        </w:rPr>
        <w:t xml:space="preserve">tener eficiencia en sus áreas. </w:t>
      </w:r>
    </w:p>
    <w:p w14:paraId="1D11DC3C" w14:textId="5A718765" w:rsidR="00A82A0F" w:rsidRPr="00A82A0F" w:rsidRDefault="00EA29FA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927177">
        <w:rPr>
          <w:rFonts w:ascii="Arial" w:hAnsi="Arial" w:cs="Arial"/>
          <w:b/>
          <w:sz w:val="28"/>
          <w:szCs w:val="28"/>
          <w:lang w:val="es-MX"/>
        </w:rPr>
        <w:t>Monterrey, Nuevo León.-</w:t>
      </w:r>
      <w:r w:rsidR="00A82A0F"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="00A82A0F" w:rsidRPr="00A82A0F">
        <w:rPr>
          <w:rFonts w:ascii="Arial" w:hAnsi="Arial" w:cs="Arial"/>
          <w:sz w:val="28"/>
          <w:szCs w:val="28"/>
          <w:lang w:val="es-MX"/>
        </w:rPr>
        <w:t xml:space="preserve">Al señalar que llega a este año más fortalecido, el Gobernador de Nuevo León, Samuel Alejandro García Sepúlveda subrayó que este 2025 su administración priorizará la obra pública. </w:t>
      </w:r>
    </w:p>
    <w:p w14:paraId="513A9BB3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5073FAD1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En la que es la primera reunión de gabinete ampliado de este año 2025, García Sepúlveda  instruyó a sus funcionarios a redoblar el paso para fortalecer los proyectos destinados. </w:t>
      </w:r>
    </w:p>
    <w:p w14:paraId="0C6A0722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bookmarkStart w:id="0" w:name="_GoBack"/>
      <w:bookmarkEnd w:id="0"/>
    </w:p>
    <w:p w14:paraId="5AA069B5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El mandatario estatal  pidió aprovechar el “boom” de confianza y legitimidad que otorgó la ciudadanía al calificar su Gobierno con un 73 de aprobación, para sacar adelante su proyecto. </w:t>
      </w:r>
    </w:p>
    <w:p w14:paraId="57043419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> </w:t>
      </w:r>
    </w:p>
    <w:p w14:paraId="574F79C6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“A partir de hoy vamos a irnos fuertísimo a la calle a sacar la obra pública, que estamos construyendo. Es increíble como este sexenio está haciendo mucha más obra que cualquier otro que haya habido y sobre todo de los últimos tres. </w:t>
      </w:r>
    </w:p>
    <w:p w14:paraId="1EFF80D7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> </w:t>
      </w:r>
    </w:p>
    <w:p w14:paraId="4AFE7EC3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“Eso requiere mucha metodología mucha planeación, tener bastante sinergia y equipo, coordinación, cuidar el dinero, que no haya corrupción que seamos muy eficientes, etcétera”, expresó. </w:t>
      </w:r>
    </w:p>
    <w:p w14:paraId="2051E3B2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> </w:t>
      </w:r>
    </w:p>
    <w:p w14:paraId="0098E9E0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En el encuentro, por motivo del Día de Reyes, el Gobernador compartió una rosca con los asistentes, a quienes refrendó su apoyo para concretar nuevas ideas y los motivó a mantener su trabajo impecable. </w:t>
      </w:r>
    </w:p>
    <w:p w14:paraId="0550F16C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> </w:t>
      </w:r>
    </w:p>
    <w:p w14:paraId="0D4A74CF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“Estos tres años tenemos que inyectar bastante creatividad, eficiencia y tecnología a cada área”, apuntó el Mandatario estatal. </w:t>
      </w:r>
    </w:p>
    <w:p w14:paraId="7C6FED7D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> </w:t>
      </w:r>
    </w:p>
    <w:p w14:paraId="6CF6CF7F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t xml:space="preserve">Agregó que continuarán las reuniones con el Gabinete central para sacar adelante los temas y proyectos de los siguientes tres años. </w:t>
      </w:r>
    </w:p>
    <w:p w14:paraId="53832D8D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6A776225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  <w:r w:rsidRPr="00A82A0F">
        <w:rPr>
          <w:rFonts w:ascii="Arial" w:hAnsi="Arial" w:cs="Arial"/>
          <w:sz w:val="28"/>
          <w:szCs w:val="28"/>
          <w:lang w:val="es-MX"/>
        </w:rPr>
        <w:lastRenderedPageBreak/>
        <w:t xml:space="preserve">En el evento participaron las secretarias de Educación, Sofialeticia Morales; de Cultura, Melissa Segura Guerrero; de Salud, Alma Rosa Marroquín; de Administración, Gloria Morales; de las Mujeres, Graciela Buchanan; la Contralora, María Teresa Herrera. </w:t>
      </w:r>
    </w:p>
    <w:p w14:paraId="00FD232D" w14:textId="77777777" w:rsidR="00A82A0F" w:rsidRPr="00A82A0F" w:rsidRDefault="00A82A0F" w:rsidP="00A82A0F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78763BE5" w14:textId="0A3B20E2" w:rsidR="00EA29FA" w:rsidRPr="00EA29FA" w:rsidRDefault="00A82A0F" w:rsidP="00A82A0F">
      <w:pPr>
        <w:jc w:val="both"/>
        <w:rPr>
          <w:rFonts w:ascii="Arial" w:hAnsi="Arial" w:cs="Arial"/>
          <w:bCs/>
          <w:color w:val="323E4F"/>
        </w:rPr>
      </w:pPr>
      <w:r w:rsidRPr="00A82A0F">
        <w:rPr>
          <w:rFonts w:ascii="Arial" w:hAnsi="Arial" w:cs="Arial"/>
          <w:sz w:val="28"/>
          <w:szCs w:val="28"/>
          <w:lang w:val="es-MX"/>
        </w:rPr>
        <w:t>Los secretarios de Movilidad y Planeación Urbana, Hernán Villarreal; de Medio Ambiente, Alfonso Martínez; de Desarrollo Regional y Agropecuario, Marco González; del Trabajo, Federico Rojas; el titular de Fuerza Civil, Gerardo Escamilla; además de subsecretarios, coordinadores y directores de las dependencias estatales.</w:t>
      </w:r>
    </w:p>
    <w:sectPr w:rsidR="00EA29FA" w:rsidRPr="00EA29FA" w:rsidSect="00803A16">
      <w:headerReference w:type="default" r:id="rId8"/>
      <w:pgSz w:w="12240" w:h="20160"/>
      <w:pgMar w:top="3631" w:right="1800" w:bottom="2316" w:left="1800" w:header="720" w:footer="20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E886D" w14:textId="77777777" w:rsidR="002864CF" w:rsidRDefault="002864CF" w:rsidP="00E83348">
      <w:r>
        <w:separator/>
      </w:r>
    </w:p>
  </w:endnote>
  <w:endnote w:type="continuationSeparator" w:id="0">
    <w:p w14:paraId="33767359" w14:textId="77777777" w:rsidR="002864CF" w:rsidRDefault="002864C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9CDA5" w14:textId="77777777" w:rsidR="002864CF" w:rsidRDefault="002864CF" w:rsidP="00E83348">
      <w:r>
        <w:separator/>
      </w:r>
    </w:p>
  </w:footnote>
  <w:footnote w:type="continuationSeparator" w:id="0">
    <w:p w14:paraId="3C2CDCB4" w14:textId="77777777" w:rsidR="002864CF" w:rsidRDefault="002864C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34B29250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1A3DFB4" wp14:editId="43F334FA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92278" cy="12834818"/>
          <wp:effectExtent l="0" t="0" r="5715" b="5080"/>
          <wp:wrapNone/>
          <wp:docPr id="12371910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4988" cy="12855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A00B6"/>
    <w:rsid w:val="000B2F61"/>
    <w:rsid w:val="000C490A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545DF"/>
    <w:rsid w:val="0015532D"/>
    <w:rsid w:val="001565CE"/>
    <w:rsid w:val="00160274"/>
    <w:rsid w:val="00162279"/>
    <w:rsid w:val="00163D0D"/>
    <w:rsid w:val="00166902"/>
    <w:rsid w:val="00172991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64CF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E7B"/>
    <w:rsid w:val="00582ACA"/>
    <w:rsid w:val="00592F61"/>
    <w:rsid w:val="00595AA0"/>
    <w:rsid w:val="005A2CA5"/>
    <w:rsid w:val="005A6904"/>
    <w:rsid w:val="005B246F"/>
    <w:rsid w:val="005C1539"/>
    <w:rsid w:val="005C4837"/>
    <w:rsid w:val="005E0077"/>
    <w:rsid w:val="006152C6"/>
    <w:rsid w:val="006273DD"/>
    <w:rsid w:val="00632A06"/>
    <w:rsid w:val="00635D12"/>
    <w:rsid w:val="00637B54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2A0F"/>
    <w:rsid w:val="00A87621"/>
    <w:rsid w:val="00AA6D55"/>
    <w:rsid w:val="00AD06C4"/>
    <w:rsid w:val="00AE3E78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D6BFD3-F0A2-41FB-AB7D-032C02F8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2025-01-06T22:54:00Z</dcterms:created>
  <dcterms:modified xsi:type="dcterms:W3CDTF">2025-01-06T22:54:00Z</dcterms:modified>
</cp:coreProperties>
</file>