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4BC0" w14:textId="77777777" w:rsidR="002A7BC5" w:rsidRDefault="002A7BC5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E8757B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51BA9">
        <w:rPr>
          <w:rFonts w:ascii="Arial" w:hAnsi="Arial" w:cs="Arial"/>
          <w:b/>
          <w:sz w:val="22"/>
          <w:lang w:val="es-ES"/>
        </w:rPr>
        <w:t>2</w:t>
      </w:r>
      <w:r w:rsidR="00A91D30">
        <w:rPr>
          <w:rFonts w:ascii="Arial" w:hAnsi="Arial" w:cs="Arial"/>
          <w:b/>
          <w:sz w:val="22"/>
          <w:lang w:val="es-ES"/>
        </w:rPr>
        <w:t>3</w:t>
      </w:r>
      <w:r w:rsidR="00DC569D">
        <w:rPr>
          <w:rFonts w:ascii="Arial" w:hAnsi="Arial" w:cs="Arial"/>
          <w:b/>
          <w:sz w:val="22"/>
          <w:lang w:val="es-ES"/>
        </w:rPr>
        <w:t>22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08B4E38" w:rsidR="00710292" w:rsidRDefault="00A91D3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182D1B">
        <w:rPr>
          <w:rFonts w:ascii="Arial" w:hAnsi="Arial" w:cs="Arial"/>
          <w:sz w:val="22"/>
          <w:lang w:val="es-ES"/>
        </w:rPr>
        <w:t>9</w:t>
      </w:r>
      <w:r w:rsidR="007446DD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2A7BC5">
        <w:rPr>
          <w:rFonts w:ascii="Arial" w:hAnsi="Arial" w:cs="Arial"/>
          <w:sz w:val="22"/>
          <w:lang w:val="es-ES"/>
        </w:rPr>
        <w:t>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0A94394E" w14:textId="77777777" w:rsidR="009700C0" w:rsidRDefault="009700C0" w:rsidP="009700C0">
      <w:pPr>
        <w:jc w:val="right"/>
        <w:rPr>
          <w:rFonts w:ascii="Arial" w:hAnsi="Arial" w:cs="Arial"/>
          <w:b/>
          <w:sz w:val="28"/>
          <w:lang w:val="es-ES"/>
        </w:rPr>
      </w:pPr>
    </w:p>
    <w:p w14:paraId="3C3DAC66" w14:textId="77777777" w:rsidR="003A1B3B" w:rsidRPr="003A1B3B" w:rsidRDefault="003A1B3B" w:rsidP="003A1B3B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3A1B3B">
        <w:rPr>
          <w:rFonts w:ascii="Arial" w:hAnsi="Arial" w:cs="Arial" w:hint="eastAsia"/>
          <w:sz w:val="28"/>
          <w:szCs w:val="28"/>
          <w:lang w:val="es-ES"/>
        </w:rPr>
        <w:t> </w:t>
      </w:r>
    </w:p>
    <w:p w14:paraId="10922878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b/>
          <w:bCs/>
          <w:sz w:val="32"/>
          <w:szCs w:val="32"/>
        </w:rPr>
      </w:pPr>
      <w:r w:rsidRPr="00EB7039">
        <w:rPr>
          <w:rStyle w:val="s1"/>
          <w:rFonts w:ascii="Arial" w:hAnsi="Arial" w:cs="Arial"/>
          <w:b/>
          <w:bCs/>
          <w:sz w:val="32"/>
          <w:szCs w:val="32"/>
        </w:rPr>
        <w:t>SE ALISTA NL PARA RECIBIR A LAS CASAS DEL FUTURO</w:t>
      </w:r>
    </w:p>
    <w:p w14:paraId="52273652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455BC081" w14:textId="5EBA6E65" w:rsidR="00674076" w:rsidRPr="00182D1B" w:rsidRDefault="00674076" w:rsidP="00EB7039">
      <w:pPr>
        <w:pStyle w:val="Sinespaciado"/>
        <w:numPr>
          <w:ilvl w:val="0"/>
          <w:numId w:val="5"/>
        </w:numPr>
        <w:jc w:val="both"/>
        <w:divId w:val="1709377341"/>
        <w:rPr>
          <w:rFonts w:ascii="Arial" w:hAnsi="Arial" w:cs="Arial"/>
          <w:i/>
          <w:iCs/>
        </w:rPr>
      </w:pPr>
      <w:r w:rsidRPr="00182D1B">
        <w:rPr>
          <w:rStyle w:val="s1"/>
          <w:rFonts w:ascii="Arial" w:hAnsi="Arial" w:cs="Arial"/>
          <w:i/>
          <w:iCs/>
          <w:sz w:val="24"/>
          <w:szCs w:val="24"/>
        </w:rPr>
        <w:t xml:space="preserve">La empresa china Boda International Holding Group Ltd invertirá en el Estado </w:t>
      </w:r>
      <w:r w:rsidR="00F8159A">
        <w:rPr>
          <w:rStyle w:val="s1"/>
          <w:rFonts w:ascii="Arial" w:hAnsi="Arial" w:cs="Arial"/>
          <w:i/>
          <w:iCs/>
          <w:sz w:val="24"/>
          <w:szCs w:val="24"/>
        </w:rPr>
        <w:t>850</w:t>
      </w:r>
      <w:r w:rsidRPr="00182D1B">
        <w:rPr>
          <w:rStyle w:val="s1"/>
          <w:rFonts w:ascii="Arial" w:hAnsi="Arial" w:cs="Arial"/>
          <w:i/>
          <w:iCs/>
          <w:sz w:val="24"/>
          <w:szCs w:val="24"/>
        </w:rPr>
        <w:t xml:space="preserve"> millones de dólares para la construcción de viviendas económicas, amigables con el medio ambiente e inteligentes.</w:t>
      </w:r>
      <w:r w:rsidRPr="00182D1B">
        <w:rPr>
          <w:rStyle w:val="apple-converted-space"/>
          <w:rFonts w:ascii="Arial" w:hAnsi="Arial" w:cs="Arial"/>
          <w:i/>
          <w:iCs/>
        </w:rPr>
        <w:t> </w:t>
      </w:r>
    </w:p>
    <w:p w14:paraId="6BF4F119" w14:textId="36A91CF3" w:rsidR="00674076" w:rsidRPr="00182D1B" w:rsidRDefault="00182D1B" w:rsidP="00182D1B">
      <w:pPr>
        <w:pStyle w:val="Sinespaciado"/>
        <w:numPr>
          <w:ilvl w:val="0"/>
          <w:numId w:val="5"/>
        </w:numPr>
        <w:jc w:val="both"/>
        <w:divId w:val="1709377341"/>
        <w:rPr>
          <w:rFonts w:ascii="Arial" w:hAnsi="Arial" w:cs="Arial"/>
          <w:i/>
          <w:iCs/>
        </w:rPr>
      </w:pPr>
      <w:r w:rsidRPr="00182D1B">
        <w:rPr>
          <w:rStyle w:val="s1"/>
          <w:rFonts w:ascii="Arial" w:hAnsi="Arial" w:cs="Arial"/>
          <w:i/>
          <w:iCs/>
          <w:sz w:val="24"/>
          <w:szCs w:val="24"/>
        </w:rPr>
        <w:t>C</w:t>
      </w:r>
      <w:r w:rsidR="00674076" w:rsidRPr="00182D1B">
        <w:rPr>
          <w:rStyle w:val="s1"/>
          <w:rFonts w:ascii="Arial" w:hAnsi="Arial" w:cs="Arial"/>
          <w:i/>
          <w:iCs/>
          <w:sz w:val="24"/>
          <w:szCs w:val="24"/>
        </w:rPr>
        <w:t>on la llegada de la compañía se crearán más de 3 mil empleos directos.</w:t>
      </w:r>
    </w:p>
    <w:p w14:paraId="2ED23CED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527818B4" w14:textId="4ABF1D4F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Monterrey, Nuevo León.- El corporativo asiático Boda International Holding Group Ltd anunció hoy una inversión de </w:t>
      </w:r>
      <w:r w:rsidR="00670BB9">
        <w:rPr>
          <w:rStyle w:val="s1"/>
          <w:rFonts w:ascii="Arial" w:hAnsi="Arial" w:cs="Arial"/>
          <w:sz w:val="28"/>
          <w:szCs w:val="28"/>
        </w:rPr>
        <w:t>850</w:t>
      </w:r>
      <w:r w:rsidRPr="00EB7039">
        <w:rPr>
          <w:rStyle w:val="s1"/>
          <w:rFonts w:ascii="Arial" w:hAnsi="Arial" w:cs="Arial"/>
          <w:sz w:val="28"/>
          <w:szCs w:val="28"/>
        </w:rPr>
        <w:t xml:space="preserve"> millones de dólares, para iniciar operaciones este año en Nuevo León destinados a la construcción de viviendas</w:t>
      </w:r>
      <w:r w:rsidR="00C2288F">
        <w:rPr>
          <w:rStyle w:val="s1"/>
          <w:rFonts w:ascii="Arial" w:hAnsi="Arial" w:cs="Arial"/>
          <w:sz w:val="28"/>
          <w:szCs w:val="28"/>
        </w:rPr>
        <w:t xml:space="preserve"> inteligentes, </w:t>
      </w:r>
      <w:r w:rsidRPr="00EB7039">
        <w:rPr>
          <w:rStyle w:val="s1"/>
          <w:rFonts w:ascii="Arial" w:hAnsi="Arial" w:cs="Arial"/>
          <w:sz w:val="28"/>
          <w:szCs w:val="28"/>
        </w:rPr>
        <w:t>económicas</w:t>
      </w:r>
      <w:r w:rsidR="003724CA">
        <w:rPr>
          <w:rStyle w:val="s1"/>
          <w:rFonts w:ascii="Arial" w:hAnsi="Arial" w:cs="Arial"/>
          <w:sz w:val="28"/>
          <w:szCs w:val="28"/>
        </w:rPr>
        <w:t xml:space="preserve"> y </w:t>
      </w:r>
      <w:r w:rsidRPr="00EB7039">
        <w:rPr>
          <w:rStyle w:val="s1"/>
          <w:rFonts w:ascii="Arial" w:hAnsi="Arial" w:cs="Arial"/>
          <w:sz w:val="28"/>
          <w:szCs w:val="28"/>
        </w:rPr>
        <w:t>amigables con el medio ambiente</w:t>
      </w:r>
      <w:r w:rsidR="003724CA">
        <w:rPr>
          <w:rStyle w:val="s1"/>
          <w:rFonts w:ascii="Arial" w:hAnsi="Arial" w:cs="Arial"/>
          <w:sz w:val="28"/>
          <w:szCs w:val="28"/>
        </w:rPr>
        <w:t>.</w:t>
      </w:r>
    </w:p>
    <w:p w14:paraId="64588B9A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33F08776" w14:textId="11F992DA" w:rsidR="00674076" w:rsidRDefault="00674076" w:rsidP="00EB7039">
      <w:pPr>
        <w:pStyle w:val="Sinespaciado"/>
        <w:jc w:val="both"/>
        <w:divId w:val="1709377341"/>
        <w:rPr>
          <w:rStyle w:val="s1"/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En reunión con el Gobernador del Estado, Samuel Alejandro García Sepúlveda, el Presidente del Consejo de Administración de Boda International Holding Group Ltd.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Niu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Shuha</w:t>
      </w:r>
      <w:proofErr w:type="spellEnd"/>
      <w:r w:rsidR="00B66CB6">
        <w:rPr>
          <w:rStyle w:val="s1"/>
          <w:rFonts w:ascii="Arial" w:hAnsi="Arial" w:cs="Arial"/>
          <w:sz w:val="28"/>
          <w:szCs w:val="28"/>
        </w:rPr>
        <w:t xml:space="preserve"> y Simón Levy, </w:t>
      </w:r>
      <w:r w:rsidR="00D662C0">
        <w:rPr>
          <w:rStyle w:val="s1"/>
          <w:rFonts w:ascii="Arial" w:hAnsi="Arial" w:cs="Arial"/>
          <w:sz w:val="28"/>
          <w:szCs w:val="28"/>
        </w:rPr>
        <w:t>vicepresidente de la Compañía, señalaron</w:t>
      </w:r>
      <w:r w:rsidRPr="00EB7039">
        <w:rPr>
          <w:rStyle w:val="s1"/>
          <w:rFonts w:ascii="Arial" w:hAnsi="Arial" w:cs="Arial"/>
          <w:sz w:val="28"/>
          <w:szCs w:val="28"/>
        </w:rPr>
        <w:t xml:space="preserve"> que la empresa asiática busca explorar y establecer acuerdos específicos para iniciar operaciones en Nuevo León a finales de este año.</w:t>
      </w:r>
    </w:p>
    <w:p w14:paraId="043CAB1E" w14:textId="77777777" w:rsidR="009D7C46" w:rsidRDefault="009D7C46" w:rsidP="00EB7039">
      <w:pPr>
        <w:pStyle w:val="Sinespaciado"/>
        <w:jc w:val="both"/>
        <w:divId w:val="1709377341"/>
        <w:rPr>
          <w:rStyle w:val="s1"/>
          <w:rFonts w:ascii="Arial" w:hAnsi="Arial" w:cs="Arial"/>
          <w:sz w:val="28"/>
          <w:szCs w:val="28"/>
        </w:rPr>
      </w:pPr>
    </w:p>
    <w:p w14:paraId="5B16A8B5" w14:textId="0F531C1F" w:rsidR="00B736DA" w:rsidRPr="00EB7039" w:rsidRDefault="00972EE1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 xml:space="preserve">“Es un proyecto de 850 millones de dólares, </w:t>
      </w:r>
      <w:r w:rsidR="00F04583">
        <w:rPr>
          <w:rStyle w:val="s1"/>
          <w:rFonts w:ascii="Arial" w:hAnsi="Arial" w:cs="Arial"/>
          <w:sz w:val="28"/>
          <w:szCs w:val="28"/>
        </w:rPr>
        <w:t>que viene a Nuevo León dividido en vivienda, energía</w:t>
      </w:r>
      <w:r w:rsidR="00870B1B">
        <w:rPr>
          <w:rStyle w:val="s1"/>
          <w:rFonts w:ascii="Arial" w:hAnsi="Arial" w:cs="Arial"/>
          <w:sz w:val="28"/>
          <w:szCs w:val="28"/>
        </w:rPr>
        <w:t xml:space="preserve">, </w:t>
      </w:r>
      <w:r w:rsidR="00F04583">
        <w:rPr>
          <w:rStyle w:val="s1"/>
          <w:rFonts w:ascii="Arial" w:hAnsi="Arial" w:cs="Arial"/>
          <w:sz w:val="28"/>
          <w:szCs w:val="28"/>
        </w:rPr>
        <w:t>agua tratada</w:t>
      </w:r>
      <w:r w:rsidR="00870B1B">
        <w:rPr>
          <w:rStyle w:val="s1"/>
          <w:rFonts w:ascii="Arial" w:hAnsi="Arial" w:cs="Arial"/>
          <w:sz w:val="28"/>
          <w:szCs w:val="28"/>
        </w:rPr>
        <w:t xml:space="preserve"> y tecnología</w:t>
      </w:r>
      <w:r w:rsidR="00B736DA">
        <w:rPr>
          <w:rStyle w:val="s1"/>
          <w:rFonts w:ascii="Arial" w:hAnsi="Arial" w:cs="Arial"/>
          <w:sz w:val="28"/>
          <w:szCs w:val="28"/>
        </w:rPr>
        <w:t>”, explicó el Mandatario.</w:t>
      </w:r>
    </w:p>
    <w:p w14:paraId="2D897EA7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0ECC9CC5" w14:textId="77777777" w:rsidR="00674076" w:rsidRDefault="00674076" w:rsidP="00EB7039">
      <w:pPr>
        <w:pStyle w:val="Sinespaciado"/>
        <w:jc w:val="both"/>
        <w:divId w:val="1709377341"/>
        <w:rPr>
          <w:rStyle w:val="s1"/>
          <w:rFonts w:ascii="Arial" w:hAnsi="Arial" w:cs="Arial"/>
          <w:sz w:val="28"/>
          <w:szCs w:val="28"/>
        </w:rPr>
      </w:pP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Vessel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se especializa en el desarrollo de espacios inteligentes y sostenibles de alta gama, tipo cápsula, que pueden utilizarse en la industria hotelera, de alojamiento y vivienda.</w:t>
      </w:r>
    </w:p>
    <w:p w14:paraId="4BF47283" w14:textId="77777777" w:rsidR="00B736DA" w:rsidRDefault="00B736DA" w:rsidP="00EB7039">
      <w:pPr>
        <w:pStyle w:val="Sinespaciado"/>
        <w:jc w:val="both"/>
        <w:divId w:val="1709377341"/>
        <w:rPr>
          <w:rStyle w:val="s1"/>
          <w:rFonts w:ascii="Arial" w:hAnsi="Arial" w:cs="Arial"/>
          <w:sz w:val="28"/>
          <w:szCs w:val="28"/>
        </w:rPr>
      </w:pPr>
    </w:p>
    <w:p w14:paraId="59C2E6C1" w14:textId="160EBB77" w:rsidR="005638B7" w:rsidRPr="00EB7039" w:rsidRDefault="00B736DA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lastRenderedPageBreak/>
        <w:t>“</w:t>
      </w:r>
      <w:r w:rsidR="00FD3234">
        <w:rPr>
          <w:rStyle w:val="s1"/>
          <w:rFonts w:ascii="Arial" w:hAnsi="Arial" w:cs="Arial"/>
          <w:sz w:val="28"/>
          <w:szCs w:val="28"/>
        </w:rPr>
        <w:t xml:space="preserve">Estas casas para la gente de todo Nuevo León que está buscando adquirir una vivienda pues ya es una realidad </w:t>
      </w:r>
      <w:r w:rsidR="008C5F00">
        <w:rPr>
          <w:rStyle w:val="s1"/>
          <w:rFonts w:ascii="Arial" w:hAnsi="Arial" w:cs="Arial"/>
          <w:sz w:val="28"/>
          <w:szCs w:val="28"/>
        </w:rPr>
        <w:t xml:space="preserve">este diciembre comienza la construcción de estas viviendas </w:t>
      </w:r>
      <w:r w:rsidR="005638B7">
        <w:rPr>
          <w:rStyle w:val="s1"/>
          <w:rFonts w:ascii="Arial" w:hAnsi="Arial" w:cs="Arial"/>
          <w:sz w:val="28"/>
          <w:szCs w:val="28"/>
        </w:rPr>
        <w:t xml:space="preserve">que ya son una realidad en </w:t>
      </w:r>
      <w:r w:rsidR="00C94581">
        <w:rPr>
          <w:rStyle w:val="s1"/>
          <w:rFonts w:ascii="Arial" w:hAnsi="Arial" w:cs="Arial"/>
          <w:sz w:val="28"/>
          <w:szCs w:val="28"/>
        </w:rPr>
        <w:t>Estados</w:t>
      </w:r>
      <w:r w:rsidR="005638B7">
        <w:rPr>
          <w:rStyle w:val="s1"/>
          <w:rFonts w:ascii="Arial" w:hAnsi="Arial" w:cs="Arial"/>
          <w:sz w:val="28"/>
          <w:szCs w:val="28"/>
        </w:rPr>
        <w:t xml:space="preserve"> Unidos y van a llegar a México”.</w:t>
      </w:r>
    </w:p>
    <w:p w14:paraId="5AA6EBB6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50AD7D28" w14:textId="4017542A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Estas casas del futuro son modulares, inteligentes y cuentan con algunos sistemas de condensación para acceder al agua, un sistema solar y tratamiento de residuos </w:t>
      </w:r>
      <w:r w:rsidR="005E0D15" w:rsidRPr="00EB7039">
        <w:rPr>
          <w:rStyle w:val="s1"/>
          <w:rFonts w:ascii="Arial" w:hAnsi="Arial" w:cs="Arial"/>
          <w:sz w:val="28"/>
          <w:szCs w:val="28"/>
        </w:rPr>
        <w:t>sólid</w:t>
      </w:r>
      <w:r w:rsidR="005E0D15">
        <w:rPr>
          <w:rStyle w:val="s1"/>
          <w:rFonts w:ascii="Arial" w:hAnsi="Arial" w:cs="Arial"/>
          <w:sz w:val="28"/>
          <w:szCs w:val="28"/>
        </w:rPr>
        <w:t>os</w:t>
      </w:r>
      <w:r w:rsidR="007402AF">
        <w:rPr>
          <w:rStyle w:val="s1"/>
          <w:rFonts w:ascii="Arial" w:hAnsi="Arial" w:cs="Arial"/>
          <w:sz w:val="28"/>
          <w:szCs w:val="28"/>
        </w:rPr>
        <w:t xml:space="preserve"> y se construirán en parques </w:t>
      </w:r>
      <w:r w:rsidR="005E0D15">
        <w:rPr>
          <w:rStyle w:val="s1"/>
          <w:rFonts w:ascii="Arial" w:hAnsi="Arial" w:cs="Arial"/>
          <w:sz w:val="28"/>
          <w:szCs w:val="28"/>
        </w:rPr>
        <w:t>con más de 350 hectáreas de extensión.</w:t>
      </w:r>
    </w:p>
    <w:p w14:paraId="2AA751C8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6FF92EDC" w14:textId="15CA83FC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El monto de inversión de </w:t>
      </w:r>
      <w:r w:rsidR="00C94581">
        <w:rPr>
          <w:rStyle w:val="s1"/>
          <w:rFonts w:ascii="Arial" w:hAnsi="Arial" w:cs="Arial"/>
          <w:sz w:val="28"/>
          <w:szCs w:val="28"/>
        </w:rPr>
        <w:t>850</w:t>
      </w:r>
      <w:r w:rsidRPr="00EB7039">
        <w:rPr>
          <w:rStyle w:val="s1"/>
          <w:rFonts w:ascii="Arial" w:hAnsi="Arial" w:cs="Arial"/>
          <w:sz w:val="28"/>
          <w:szCs w:val="28"/>
        </w:rPr>
        <w:t xml:space="preserve"> millones de dólares, generaría</w:t>
      </w:r>
      <w:r w:rsidR="00AC7217">
        <w:rPr>
          <w:rStyle w:val="s1"/>
          <w:rFonts w:ascii="Arial" w:hAnsi="Arial" w:cs="Arial"/>
          <w:sz w:val="28"/>
          <w:szCs w:val="28"/>
        </w:rPr>
        <w:t xml:space="preserve"> más de </w:t>
      </w:r>
      <w:r w:rsidRPr="00EB7039">
        <w:rPr>
          <w:rStyle w:val="s1"/>
          <w:rFonts w:ascii="Arial" w:hAnsi="Arial" w:cs="Arial"/>
          <w:sz w:val="28"/>
          <w:szCs w:val="28"/>
        </w:rPr>
        <w:t xml:space="preserve"> 3 mil </w:t>
      </w:r>
      <w:r w:rsidR="00AC7217">
        <w:rPr>
          <w:rStyle w:val="s1"/>
          <w:rFonts w:ascii="Arial" w:hAnsi="Arial" w:cs="Arial"/>
          <w:sz w:val="28"/>
          <w:szCs w:val="28"/>
        </w:rPr>
        <w:t>empleos</w:t>
      </w:r>
      <w:r w:rsidR="004B1B90">
        <w:rPr>
          <w:rStyle w:val="s1"/>
          <w:rFonts w:ascii="Arial" w:hAnsi="Arial" w:cs="Arial"/>
          <w:sz w:val="28"/>
          <w:szCs w:val="28"/>
        </w:rPr>
        <w:t>.</w:t>
      </w:r>
    </w:p>
    <w:p w14:paraId="45879985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7E1956DC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>La empresa, conocida por su liderazgo en el turismo cultural y sus innovadoras soluciones en el desarrollo de campings y alojamientos, está interesada en conocer más sobre las oportunidades de apoyo en infraestructura, recursos humanos y logística que maximicen el impacto de su inversión, asegurando una transición fluida y exitosa en la región.</w:t>
      </w:r>
    </w:p>
    <w:p w14:paraId="2D262411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2B427A77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Guangdong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Vessel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también busca construir un centro de inteligencia para poder ayudar con su tecnología y contribuir al crecimiento económico y cultural de Nuevo León. Además, un acercamiento con las universidades más importantes de Nuevo León para poder saber más acerca de todo el ecosistema académico del estado.</w:t>
      </w:r>
    </w:p>
    <w:p w14:paraId="3060FC5A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13BDC95D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El proyecto consiste en Instalar fábricas de viviendas/edificios modulares; Crear y establecer la primera universidad mundial de vivienda, primera y única en el mundo; Crear y desarrollar proyectos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regenerativos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de tratamiento de agua con IA; Crear e instalar una granja solar fotovoltaica; Crear el centro de exportación de productos agropecuarios de Nuevo León hacia China.</w:t>
      </w:r>
    </w:p>
    <w:p w14:paraId="72E29EE4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7AF6942D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lastRenderedPageBreak/>
        <w:t>Estos 5 proyectos, de dijo, crearán un impacto positivo en las cadenas de valor y las cadenas productivas, promoviendo el capital humano y generando valor con todas las pequeñas y medianas empresas (PYMES) en el Estado de Nuevo León.</w:t>
      </w:r>
    </w:p>
    <w:p w14:paraId="609F6C38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5F079382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La creación de un Centro de Transferencia Tecnológica; Desarrollo de cadenas de suministro regionales integradas, creando un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clúster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para viviendas modulares que impactará industrias como las del vidrio, aluminio, acero, materiales, ingeniería, arquitectura, software, automatización.</w:t>
      </w:r>
    </w:p>
    <w:p w14:paraId="40B2C309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24F0FDD3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Y abastecimiento desde los sitios de Nuevo León a las regiones del mercado del Sur-Sureste, Centro y América del Sur, incluyendo el Proyecto del Tren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Transístmico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del Presidente de México.</w:t>
      </w:r>
    </w:p>
    <w:p w14:paraId="4C463B0D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3D5452CA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Guangdong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Vessel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Cultural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Tourism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Development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Co, Ltd:</w:t>
      </w:r>
    </w:p>
    <w:p w14:paraId="66F8ECE4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76A4DB0A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Desde 2018, VESSEL ha promovido significativamente el desarrollo del turismo de camping; VESSEL proporciona soluciones precisas y eficientes a los puntos problemáticos en el desarrollo y operación de proyectos de turismo cultural, como hoteles escénicos, campings de alta gama, hoteles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resort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>, B&amp;B y otros escenarios de alojamiento.</w:t>
      </w:r>
    </w:p>
    <w:p w14:paraId="2D740446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56D4ABA6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>Por parte del</w:t>
      </w:r>
      <w:r w:rsidRPr="00EB7039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EB7039">
        <w:rPr>
          <w:rStyle w:val="s1"/>
          <w:rFonts w:ascii="Arial" w:hAnsi="Arial" w:cs="Arial"/>
          <w:sz w:val="28"/>
          <w:szCs w:val="28"/>
        </w:rPr>
        <w:t>Gobierno del Estado estuvo en la reunión Emmanuel Loo, Subsecretario de Inversión de Nuevo León.</w:t>
      </w:r>
    </w:p>
    <w:p w14:paraId="37C9DE51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56628930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t xml:space="preserve">Y por la empresa asiática Simón Levy, Vicepresidente de Boda International Holding Group Ltd y Director General América Latina y México; Jesus Orta, Socio Director planta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Vessel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Nuevo León; Antelmo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Terrades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, presidente de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Tier1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Global Financial Group.</w:t>
      </w:r>
    </w:p>
    <w:p w14:paraId="1D35E662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</w:p>
    <w:p w14:paraId="37D3FF51" w14:textId="77777777" w:rsidR="00674076" w:rsidRPr="00EB7039" w:rsidRDefault="00674076" w:rsidP="00EB7039">
      <w:pPr>
        <w:pStyle w:val="Sinespaciado"/>
        <w:jc w:val="both"/>
        <w:divId w:val="1709377341"/>
        <w:rPr>
          <w:rFonts w:ascii="Arial" w:hAnsi="Arial" w:cs="Arial"/>
          <w:sz w:val="28"/>
          <w:szCs w:val="28"/>
        </w:rPr>
      </w:pPr>
      <w:r w:rsidRPr="00EB7039">
        <w:rPr>
          <w:rStyle w:val="s1"/>
          <w:rFonts w:ascii="Arial" w:hAnsi="Arial" w:cs="Arial"/>
          <w:sz w:val="28"/>
          <w:szCs w:val="28"/>
        </w:rPr>
        <w:lastRenderedPageBreak/>
        <w:t xml:space="preserve">Además,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Niu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EB7039">
        <w:rPr>
          <w:rStyle w:val="s1"/>
          <w:rFonts w:ascii="Arial" w:hAnsi="Arial" w:cs="Arial"/>
          <w:sz w:val="28"/>
          <w:szCs w:val="28"/>
        </w:rPr>
        <w:t>Chengzheng</w:t>
      </w:r>
      <w:proofErr w:type="spellEnd"/>
      <w:r w:rsidRPr="00EB7039">
        <w:rPr>
          <w:rStyle w:val="s1"/>
          <w:rFonts w:ascii="Arial" w:hAnsi="Arial" w:cs="Arial"/>
          <w:sz w:val="28"/>
          <w:szCs w:val="28"/>
        </w:rPr>
        <w:t>, Gerente General de Boda International Holding Group Ltd. México; Arturo Estrada Camargo. Director Legal y Asuntos Gubernamentales.</w:t>
      </w:r>
    </w:p>
    <w:p w14:paraId="584BB38A" w14:textId="7E229A9B" w:rsidR="00EB5AD6" w:rsidRPr="00EB7039" w:rsidRDefault="00EB5AD6" w:rsidP="00EB703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B5AD6" w:rsidRPr="00EB703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44FC" w14:textId="77777777" w:rsidR="00A40752" w:rsidRDefault="00A40752" w:rsidP="00FF7AF6">
      <w:r>
        <w:separator/>
      </w:r>
    </w:p>
  </w:endnote>
  <w:endnote w:type="continuationSeparator" w:id="0">
    <w:p w14:paraId="35F5285A" w14:textId="77777777" w:rsidR="00A40752" w:rsidRDefault="00A4075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E0D60" w14:textId="77777777" w:rsidR="00A40752" w:rsidRDefault="00A40752" w:rsidP="00FF7AF6">
      <w:r>
        <w:separator/>
      </w:r>
    </w:p>
  </w:footnote>
  <w:footnote w:type="continuationSeparator" w:id="0">
    <w:p w14:paraId="19C1FAB4" w14:textId="77777777" w:rsidR="00A40752" w:rsidRDefault="00A4075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253"/>
    <w:multiLevelType w:val="hybridMultilevel"/>
    <w:tmpl w:val="866EB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F1723"/>
    <w:multiLevelType w:val="hybridMultilevel"/>
    <w:tmpl w:val="56743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C5A73"/>
    <w:multiLevelType w:val="hybridMultilevel"/>
    <w:tmpl w:val="CBEE2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41448">
    <w:abstractNumId w:val="4"/>
  </w:num>
  <w:num w:numId="2" w16cid:durableId="2093701677">
    <w:abstractNumId w:val="0"/>
  </w:num>
  <w:num w:numId="3" w16cid:durableId="551767702">
    <w:abstractNumId w:val="2"/>
  </w:num>
  <w:num w:numId="4" w16cid:durableId="231932005">
    <w:abstractNumId w:val="3"/>
  </w:num>
  <w:num w:numId="5" w16cid:durableId="56807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150DE"/>
    <w:rsid w:val="00021A71"/>
    <w:rsid w:val="00031190"/>
    <w:rsid w:val="00035CCA"/>
    <w:rsid w:val="000407AE"/>
    <w:rsid w:val="00043291"/>
    <w:rsid w:val="00045AA1"/>
    <w:rsid w:val="000615D0"/>
    <w:rsid w:val="00063D72"/>
    <w:rsid w:val="000F19FC"/>
    <w:rsid w:val="000F5166"/>
    <w:rsid w:val="001268BD"/>
    <w:rsid w:val="00133FB9"/>
    <w:rsid w:val="001464B2"/>
    <w:rsid w:val="001643E1"/>
    <w:rsid w:val="0018195C"/>
    <w:rsid w:val="00182D1B"/>
    <w:rsid w:val="001A335D"/>
    <w:rsid w:val="001B04A0"/>
    <w:rsid w:val="001C0714"/>
    <w:rsid w:val="00204710"/>
    <w:rsid w:val="00265C1D"/>
    <w:rsid w:val="00273061"/>
    <w:rsid w:val="00277E3A"/>
    <w:rsid w:val="00283A19"/>
    <w:rsid w:val="002A3BD2"/>
    <w:rsid w:val="002A7BC5"/>
    <w:rsid w:val="002B6BB5"/>
    <w:rsid w:val="002E0319"/>
    <w:rsid w:val="00322829"/>
    <w:rsid w:val="00343260"/>
    <w:rsid w:val="003724CA"/>
    <w:rsid w:val="00393982"/>
    <w:rsid w:val="00393F5C"/>
    <w:rsid w:val="003A1B3B"/>
    <w:rsid w:val="003B7848"/>
    <w:rsid w:val="003D19E1"/>
    <w:rsid w:val="00411550"/>
    <w:rsid w:val="00437F6D"/>
    <w:rsid w:val="00444D5D"/>
    <w:rsid w:val="00477C96"/>
    <w:rsid w:val="00485E5F"/>
    <w:rsid w:val="00491B6B"/>
    <w:rsid w:val="004B1B90"/>
    <w:rsid w:val="004C3973"/>
    <w:rsid w:val="004F2D16"/>
    <w:rsid w:val="00502BCF"/>
    <w:rsid w:val="005269D2"/>
    <w:rsid w:val="005550C6"/>
    <w:rsid w:val="00561910"/>
    <w:rsid w:val="005638B7"/>
    <w:rsid w:val="005B1F1F"/>
    <w:rsid w:val="005D12C9"/>
    <w:rsid w:val="005E09ED"/>
    <w:rsid w:val="005E0D15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70BB9"/>
    <w:rsid w:val="00674076"/>
    <w:rsid w:val="006913C8"/>
    <w:rsid w:val="00697039"/>
    <w:rsid w:val="006A7625"/>
    <w:rsid w:val="006C6591"/>
    <w:rsid w:val="006C6AE2"/>
    <w:rsid w:val="006C7E33"/>
    <w:rsid w:val="006F1CB9"/>
    <w:rsid w:val="006F3FEE"/>
    <w:rsid w:val="00710292"/>
    <w:rsid w:val="00710F40"/>
    <w:rsid w:val="00733211"/>
    <w:rsid w:val="00735794"/>
    <w:rsid w:val="007402AF"/>
    <w:rsid w:val="007446DD"/>
    <w:rsid w:val="00797EC3"/>
    <w:rsid w:val="007B4F1D"/>
    <w:rsid w:val="007B5227"/>
    <w:rsid w:val="007E7646"/>
    <w:rsid w:val="007F1DEC"/>
    <w:rsid w:val="008033B7"/>
    <w:rsid w:val="00816C52"/>
    <w:rsid w:val="00860ED6"/>
    <w:rsid w:val="00870B1B"/>
    <w:rsid w:val="00871EBC"/>
    <w:rsid w:val="0087421E"/>
    <w:rsid w:val="0087557A"/>
    <w:rsid w:val="00876F13"/>
    <w:rsid w:val="008876E4"/>
    <w:rsid w:val="008B219A"/>
    <w:rsid w:val="008C5F00"/>
    <w:rsid w:val="008F29FA"/>
    <w:rsid w:val="008F59A2"/>
    <w:rsid w:val="00903E60"/>
    <w:rsid w:val="0091060B"/>
    <w:rsid w:val="009155D9"/>
    <w:rsid w:val="00925C80"/>
    <w:rsid w:val="009304B8"/>
    <w:rsid w:val="009700C0"/>
    <w:rsid w:val="00971EA5"/>
    <w:rsid w:val="00972EE1"/>
    <w:rsid w:val="009730AB"/>
    <w:rsid w:val="009A2BB6"/>
    <w:rsid w:val="009B7A7A"/>
    <w:rsid w:val="009D3C9F"/>
    <w:rsid w:val="009D7C46"/>
    <w:rsid w:val="009E1DDD"/>
    <w:rsid w:val="009E4D3B"/>
    <w:rsid w:val="009E539A"/>
    <w:rsid w:val="009E6B1A"/>
    <w:rsid w:val="00A01DD6"/>
    <w:rsid w:val="00A174AA"/>
    <w:rsid w:val="00A36495"/>
    <w:rsid w:val="00A40752"/>
    <w:rsid w:val="00A423BC"/>
    <w:rsid w:val="00A4643D"/>
    <w:rsid w:val="00A47A1B"/>
    <w:rsid w:val="00A514BD"/>
    <w:rsid w:val="00A51BA9"/>
    <w:rsid w:val="00A6778B"/>
    <w:rsid w:val="00A80FD9"/>
    <w:rsid w:val="00A843F7"/>
    <w:rsid w:val="00A91D30"/>
    <w:rsid w:val="00AC7217"/>
    <w:rsid w:val="00AD17F1"/>
    <w:rsid w:val="00B14864"/>
    <w:rsid w:val="00B252C7"/>
    <w:rsid w:val="00B66CB6"/>
    <w:rsid w:val="00B736DA"/>
    <w:rsid w:val="00B74F1A"/>
    <w:rsid w:val="00B77B04"/>
    <w:rsid w:val="00B833DF"/>
    <w:rsid w:val="00B83BF9"/>
    <w:rsid w:val="00BA22D7"/>
    <w:rsid w:val="00BA34BF"/>
    <w:rsid w:val="00BA7B65"/>
    <w:rsid w:val="00BC2F38"/>
    <w:rsid w:val="00BE62B6"/>
    <w:rsid w:val="00BF20E4"/>
    <w:rsid w:val="00C11B6F"/>
    <w:rsid w:val="00C1231A"/>
    <w:rsid w:val="00C22444"/>
    <w:rsid w:val="00C2288F"/>
    <w:rsid w:val="00C2557B"/>
    <w:rsid w:val="00C3512F"/>
    <w:rsid w:val="00C470FA"/>
    <w:rsid w:val="00C60FD1"/>
    <w:rsid w:val="00C94581"/>
    <w:rsid w:val="00CA0BBA"/>
    <w:rsid w:val="00CE7002"/>
    <w:rsid w:val="00CF2481"/>
    <w:rsid w:val="00D32729"/>
    <w:rsid w:val="00D43A6C"/>
    <w:rsid w:val="00D5133A"/>
    <w:rsid w:val="00D52E68"/>
    <w:rsid w:val="00D618A4"/>
    <w:rsid w:val="00D662C0"/>
    <w:rsid w:val="00D663FB"/>
    <w:rsid w:val="00DB4851"/>
    <w:rsid w:val="00DC569D"/>
    <w:rsid w:val="00DD1F02"/>
    <w:rsid w:val="00DD3C50"/>
    <w:rsid w:val="00DE6C08"/>
    <w:rsid w:val="00DF4944"/>
    <w:rsid w:val="00E16832"/>
    <w:rsid w:val="00E31F06"/>
    <w:rsid w:val="00E516BA"/>
    <w:rsid w:val="00E721EA"/>
    <w:rsid w:val="00E87B70"/>
    <w:rsid w:val="00EB5AD6"/>
    <w:rsid w:val="00EB7039"/>
    <w:rsid w:val="00EC3582"/>
    <w:rsid w:val="00EE6765"/>
    <w:rsid w:val="00F02D51"/>
    <w:rsid w:val="00F04583"/>
    <w:rsid w:val="00F11A5F"/>
    <w:rsid w:val="00F222A1"/>
    <w:rsid w:val="00F35440"/>
    <w:rsid w:val="00F4669A"/>
    <w:rsid w:val="00F601AC"/>
    <w:rsid w:val="00F8159A"/>
    <w:rsid w:val="00FC2F3D"/>
    <w:rsid w:val="00FD2FA9"/>
    <w:rsid w:val="00FD3234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C224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dnbque">
    <w:name w:val="dnbque"/>
    <w:basedOn w:val="Fuentedeprrafopredeter"/>
    <w:rsid w:val="00C22444"/>
  </w:style>
  <w:style w:type="character" w:customStyle="1" w:styleId="dpvwyc">
    <w:name w:val="dpvwyc"/>
    <w:basedOn w:val="Fuentedeprrafopredeter"/>
    <w:rsid w:val="00C22444"/>
  </w:style>
  <w:style w:type="character" w:customStyle="1" w:styleId="vfppkd-vqzf8d">
    <w:name w:val="vfppkd-vqzf8d"/>
    <w:basedOn w:val="Fuentedeprrafopredeter"/>
    <w:rsid w:val="00C22444"/>
  </w:style>
  <w:style w:type="paragraph" w:styleId="Sinespaciado">
    <w:name w:val="No Spacing"/>
    <w:uiPriority w:val="1"/>
    <w:qFormat/>
    <w:rsid w:val="00BE62B6"/>
  </w:style>
  <w:style w:type="paragraph" w:customStyle="1" w:styleId="p1">
    <w:name w:val="p1"/>
    <w:basedOn w:val="Normal"/>
    <w:rsid w:val="00674076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674076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67407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67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1594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7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86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79331">
                                                      <w:marLeft w:val="1200"/>
                                                      <w:marRight w:val="1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2" w:color="FFFFFF"/>
                                                        <w:left w:val="single" w:sz="12" w:space="15" w:color="FFFFFF"/>
                                                        <w:bottom w:val="single" w:sz="12" w:space="2" w:color="FFFFFF"/>
                                                        <w:right w:val="single" w:sz="12" w:space="15" w:color="FFFFFF"/>
                                                      </w:divBdr>
                                                      <w:divsChild>
                                                        <w:div w:id="63426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0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33267">
                                              <w:marLeft w:val="0"/>
                                              <w:marRight w:val="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948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1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608831">
                                              <w:marLeft w:val="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dcterms:created xsi:type="dcterms:W3CDTF">2024-09-19T15:00:00Z</dcterms:created>
  <dcterms:modified xsi:type="dcterms:W3CDTF">2024-09-19T15:00:00Z</dcterms:modified>
</cp:coreProperties>
</file>