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328640A9" w:rsidR="00EA29FA" w:rsidRPr="00C60FD1" w:rsidRDefault="004166C3" w:rsidP="00F7608B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</w:t>
      </w:r>
      <w:r w:rsidR="00DC2FE9">
        <w:rPr>
          <w:rFonts w:ascii="Arial" w:hAnsi="Arial" w:cs="Arial"/>
          <w:b/>
          <w:sz w:val="22"/>
          <w:lang w:val="es-ES"/>
        </w:rPr>
        <w:t>1070</w:t>
      </w:r>
      <w:r w:rsidR="000734CE">
        <w:rPr>
          <w:rFonts w:ascii="Arial" w:hAnsi="Arial" w:cs="Arial"/>
          <w:b/>
          <w:sz w:val="22"/>
          <w:lang w:val="es-ES"/>
        </w:rPr>
        <w:t>/2026</w:t>
      </w:r>
    </w:p>
    <w:p w14:paraId="695E3F55" w14:textId="4E69A3A5" w:rsidR="00703B09" w:rsidRDefault="00DC2FE9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>
        <w:rPr>
          <w:rFonts w:ascii="Arial" w:hAnsi="Arial" w:cs="Arial"/>
          <w:sz w:val="22"/>
          <w:lang w:val="es-ES"/>
        </w:rPr>
        <w:t>agosto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170A2046" w14:textId="7A1A55A1" w:rsidR="00AF3636" w:rsidRDefault="00DC2FE9" w:rsidP="00B44A6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MANTIENE FIDEURB </w:t>
      </w:r>
      <w:r w:rsidR="00AE6385">
        <w:rPr>
          <w:rFonts w:ascii="Arial" w:hAnsi="Arial" w:cs="Arial"/>
          <w:b/>
          <w:sz w:val="28"/>
          <w:szCs w:val="28"/>
        </w:rPr>
        <w:t>TRABAJOS</w:t>
      </w:r>
      <w:r>
        <w:rPr>
          <w:rFonts w:ascii="Arial" w:hAnsi="Arial" w:cs="Arial"/>
          <w:b/>
          <w:sz w:val="28"/>
          <w:szCs w:val="28"/>
        </w:rPr>
        <w:t xml:space="preserve"> PERMANENTES </w:t>
      </w:r>
      <w:r w:rsidR="00AE6385">
        <w:rPr>
          <w:rFonts w:ascii="Arial" w:hAnsi="Arial" w:cs="Arial"/>
          <w:b/>
          <w:sz w:val="28"/>
          <w:szCs w:val="28"/>
        </w:rPr>
        <w:t>POR LA CONSERVACIÓN DEL ENTORNO URBANO</w:t>
      </w:r>
    </w:p>
    <w:p w14:paraId="0B641518" w14:textId="77777777" w:rsidR="00B44A66" w:rsidRPr="00221F80" w:rsidRDefault="00B44A66" w:rsidP="00524D74">
      <w:pPr>
        <w:rPr>
          <w:rFonts w:ascii="Arial" w:hAnsi="Arial" w:cs="Arial"/>
          <w:b/>
          <w:sz w:val="22"/>
          <w:szCs w:val="22"/>
        </w:rPr>
      </w:pPr>
    </w:p>
    <w:p w14:paraId="1069432D" w14:textId="7005FD21" w:rsidR="00B06B1B" w:rsidRDefault="00AE6385" w:rsidP="00B06B1B">
      <w:pPr>
        <w:pStyle w:val="Prrafodelista"/>
        <w:numPr>
          <w:ilvl w:val="0"/>
          <w:numId w:val="21"/>
        </w:numPr>
        <w:rPr>
          <w:rFonts w:ascii="Arial" w:hAnsi="Arial" w:cs="Arial"/>
          <w:i/>
        </w:rPr>
      </w:pPr>
      <w:r w:rsidRPr="00AE6385">
        <w:rPr>
          <w:rFonts w:ascii="Arial" w:hAnsi="Arial" w:cs="Arial"/>
          <w:i/>
        </w:rPr>
        <w:t>FIDEURB realizó 71 intervenciones operativas, atendiendo más de 117 mil metros cuadrados y recolectando más de 63 toneladas de residuos.</w:t>
      </w:r>
    </w:p>
    <w:p w14:paraId="30CCDE44" w14:textId="77777777" w:rsidR="00AE6385" w:rsidRPr="00AE6385" w:rsidRDefault="00AE6385" w:rsidP="00AE6385">
      <w:pPr>
        <w:ind w:left="360"/>
        <w:rPr>
          <w:rFonts w:ascii="Arial" w:hAnsi="Arial" w:cs="Arial"/>
          <w:i/>
        </w:rPr>
      </w:pPr>
    </w:p>
    <w:p w14:paraId="37928461" w14:textId="36A8E05B" w:rsidR="00AE6385" w:rsidRDefault="00EA29FA" w:rsidP="00AE6385">
      <w:pPr>
        <w:jc w:val="both"/>
        <w:rPr>
          <w:rFonts w:ascii="Arial" w:hAnsi="Arial" w:cs="Arial"/>
          <w:sz w:val="28"/>
          <w:szCs w:val="28"/>
        </w:rPr>
      </w:pPr>
      <w:r w:rsidRPr="00927177">
        <w:rPr>
          <w:rFonts w:ascii="Arial" w:hAnsi="Arial" w:cs="Arial"/>
          <w:b/>
          <w:sz w:val="28"/>
          <w:szCs w:val="28"/>
        </w:rPr>
        <w:t>Monterrey, Nuevo León.-</w:t>
      </w:r>
      <w:r w:rsidR="00AE6385">
        <w:rPr>
          <w:rFonts w:ascii="Arial" w:hAnsi="Arial" w:cs="Arial"/>
          <w:b/>
          <w:sz w:val="28"/>
          <w:szCs w:val="28"/>
        </w:rPr>
        <w:t xml:space="preserve"> </w:t>
      </w:r>
      <w:r w:rsidR="00AE6385" w:rsidRPr="00AE6385">
        <w:rPr>
          <w:rFonts w:ascii="Arial" w:hAnsi="Arial" w:cs="Arial"/>
          <w:sz w:val="28"/>
          <w:szCs w:val="28"/>
        </w:rPr>
        <w:t>Una ciudad sostenible no solo se construye con nueva infraestructura; también requiere acciones permanentes de conservación y mantenimiento que preserven la funcionalidad, seguridad y calidad de los espacios públicos. Mantener una ciudad limpia, ordenada y en buenas condiciones favorece la convivencia, protege el entorno urbano y fortalece la calidad de vida de la población.</w:t>
      </w:r>
    </w:p>
    <w:p w14:paraId="07B3E6F1" w14:textId="77777777" w:rsidR="00AE6385" w:rsidRPr="00AE6385" w:rsidRDefault="00AE6385" w:rsidP="00AE6385">
      <w:pPr>
        <w:jc w:val="both"/>
        <w:rPr>
          <w:rFonts w:ascii="Arial" w:hAnsi="Arial" w:cs="Arial"/>
          <w:sz w:val="28"/>
          <w:szCs w:val="28"/>
        </w:rPr>
      </w:pPr>
    </w:p>
    <w:p w14:paraId="0AED4FE3" w14:textId="1BAF63E6" w:rsidR="00AE6385" w:rsidRDefault="00AE6385" w:rsidP="00AE6385">
      <w:pPr>
        <w:jc w:val="both"/>
        <w:rPr>
          <w:rFonts w:ascii="Arial" w:hAnsi="Arial" w:cs="Arial"/>
          <w:sz w:val="28"/>
          <w:szCs w:val="28"/>
        </w:rPr>
      </w:pPr>
      <w:r w:rsidRPr="00AE6385">
        <w:rPr>
          <w:rFonts w:ascii="Arial" w:hAnsi="Arial" w:cs="Arial"/>
          <w:sz w:val="28"/>
          <w:szCs w:val="28"/>
        </w:rPr>
        <w:t>Con este propósito, y en congruencia con los objetivos de la División Ambiental impulsada por el Gobernador del Estado, Samuel García Sepúlveda, el Fideicomiso de Desarrollo Urbano (FIDEURB) llevó a cabo durante la semana 71 intervenciones operativas en distintos municipios de Nuevo León, atendiendo 117,150 metros cuadrados de espacio público y retirando 63,590 kilogramos de residuos, entre basura urbana, escombro, ramas, residuos voluminosos y otros materiales de desecho.</w:t>
      </w:r>
    </w:p>
    <w:p w14:paraId="329838CF" w14:textId="77777777" w:rsidR="00AE6385" w:rsidRPr="00AE6385" w:rsidRDefault="00AE6385" w:rsidP="00AE6385">
      <w:pPr>
        <w:jc w:val="both"/>
        <w:rPr>
          <w:rFonts w:ascii="Arial" w:hAnsi="Arial" w:cs="Arial"/>
          <w:sz w:val="28"/>
          <w:szCs w:val="28"/>
        </w:rPr>
      </w:pPr>
    </w:p>
    <w:p w14:paraId="4D1E785A" w14:textId="14C83744" w:rsidR="00AE6385" w:rsidRDefault="00AE6385" w:rsidP="00AE6385">
      <w:pPr>
        <w:jc w:val="both"/>
        <w:rPr>
          <w:rFonts w:ascii="Arial" w:hAnsi="Arial" w:cs="Arial"/>
          <w:sz w:val="28"/>
          <w:szCs w:val="28"/>
        </w:rPr>
      </w:pPr>
      <w:r w:rsidRPr="00AE6385">
        <w:rPr>
          <w:rFonts w:ascii="Arial" w:hAnsi="Arial" w:cs="Arial"/>
          <w:sz w:val="28"/>
          <w:szCs w:val="28"/>
        </w:rPr>
        <w:t>Estas acciones forman parte del programa permanente REPARAURB, mediante el cual se realizan labores de limpieza, barrido manual y mecánico, deshierbe, desbroce, retiro de residuos, descacharrización, mantenimiento y riego de áreas verdes, así como atención de camellones, laterales, bajo puentes, parques, plazas públicas y vialidades de alta afluencia.</w:t>
      </w:r>
    </w:p>
    <w:p w14:paraId="5FFCEBEA" w14:textId="77777777" w:rsidR="00AE6385" w:rsidRPr="00AE6385" w:rsidRDefault="00AE6385" w:rsidP="00AE6385">
      <w:pPr>
        <w:jc w:val="both"/>
        <w:rPr>
          <w:rFonts w:ascii="Arial" w:hAnsi="Arial" w:cs="Arial"/>
          <w:sz w:val="28"/>
          <w:szCs w:val="28"/>
        </w:rPr>
      </w:pPr>
    </w:p>
    <w:p w14:paraId="24FBFA13" w14:textId="04F36367" w:rsidR="00AE6385" w:rsidRDefault="00AE6385" w:rsidP="00AE6385">
      <w:pPr>
        <w:jc w:val="both"/>
        <w:rPr>
          <w:rFonts w:ascii="Arial" w:hAnsi="Arial" w:cs="Arial"/>
          <w:sz w:val="28"/>
          <w:szCs w:val="28"/>
        </w:rPr>
      </w:pPr>
      <w:r w:rsidRPr="00AE6385">
        <w:rPr>
          <w:rFonts w:ascii="Arial" w:hAnsi="Arial" w:cs="Arial"/>
          <w:sz w:val="28"/>
          <w:szCs w:val="28"/>
        </w:rPr>
        <w:t xml:space="preserve">Además de mejorar la imagen urbana, estas labores contribuyen a la conservación del espacio público, al cuidado del medio ambiente </w:t>
      </w:r>
      <w:r w:rsidRPr="00AE6385">
        <w:rPr>
          <w:rFonts w:ascii="Arial" w:hAnsi="Arial" w:cs="Arial"/>
          <w:sz w:val="28"/>
          <w:szCs w:val="28"/>
        </w:rPr>
        <w:lastRenderedPageBreak/>
        <w:t>mediante el manejo adecuado de residuos y mantenimiento de áreas verdes, así como a la generación de entornos más seguros, accesibles y funcionales para las personas. De esta manera, FIDEURB fortalece una política pública orientada a la sostenibilidad urbana, la movilidad y el bienestar colectivo.</w:t>
      </w:r>
    </w:p>
    <w:p w14:paraId="08390F68" w14:textId="77777777" w:rsidR="00AE6385" w:rsidRPr="00AE6385" w:rsidRDefault="00AE6385" w:rsidP="00AE6385">
      <w:pPr>
        <w:jc w:val="both"/>
        <w:rPr>
          <w:rFonts w:ascii="Arial" w:hAnsi="Arial" w:cs="Arial"/>
          <w:sz w:val="28"/>
          <w:szCs w:val="28"/>
        </w:rPr>
      </w:pPr>
    </w:p>
    <w:p w14:paraId="71B57B86" w14:textId="1010C9F9" w:rsidR="00AE6385" w:rsidRDefault="00AE6385" w:rsidP="00AE6385">
      <w:pPr>
        <w:jc w:val="both"/>
        <w:rPr>
          <w:rFonts w:ascii="Arial" w:hAnsi="Arial" w:cs="Arial"/>
          <w:sz w:val="28"/>
          <w:szCs w:val="28"/>
        </w:rPr>
      </w:pPr>
      <w:r w:rsidRPr="00AE6385">
        <w:rPr>
          <w:rFonts w:ascii="Arial" w:hAnsi="Arial" w:cs="Arial"/>
          <w:sz w:val="28"/>
          <w:szCs w:val="28"/>
        </w:rPr>
        <w:t>Durante la semana, las brigadas operativas atendieron diversos puntos estratégicos en los municipios de Monterrey, Guadalupe, General Escobedo y Cadereyta Jiménez, realizando acciones en avenidas principales, camellones centrales, laterales, parques, plazas públicas, áreas verdes, puentes peatonales y otros espacios urbanos de alta afluencia.</w:t>
      </w:r>
    </w:p>
    <w:p w14:paraId="6F2109FB" w14:textId="77777777" w:rsidR="00AE6385" w:rsidRPr="00AE6385" w:rsidRDefault="00AE6385" w:rsidP="00AE6385">
      <w:pPr>
        <w:jc w:val="both"/>
        <w:rPr>
          <w:rFonts w:ascii="Arial" w:hAnsi="Arial" w:cs="Arial"/>
          <w:sz w:val="28"/>
          <w:szCs w:val="28"/>
        </w:rPr>
      </w:pPr>
    </w:p>
    <w:p w14:paraId="5A50AE9A" w14:textId="6188C8AF" w:rsidR="00AE6385" w:rsidRDefault="00AE6385" w:rsidP="00AE6385">
      <w:pPr>
        <w:jc w:val="both"/>
        <w:rPr>
          <w:rFonts w:ascii="Arial" w:hAnsi="Arial" w:cs="Arial"/>
          <w:sz w:val="28"/>
          <w:szCs w:val="28"/>
        </w:rPr>
      </w:pPr>
      <w:r w:rsidRPr="00AE6385">
        <w:rPr>
          <w:rFonts w:ascii="Arial" w:hAnsi="Arial" w:cs="Arial"/>
          <w:sz w:val="28"/>
          <w:szCs w:val="28"/>
        </w:rPr>
        <w:t xml:space="preserve">La Directora General de FIDEURB, María Guadalupe López </w:t>
      </w:r>
      <w:proofErr w:type="spellStart"/>
      <w:r w:rsidRPr="00AE6385">
        <w:rPr>
          <w:rFonts w:ascii="Arial" w:hAnsi="Arial" w:cs="Arial"/>
          <w:sz w:val="28"/>
          <w:szCs w:val="28"/>
        </w:rPr>
        <w:t>Marchán</w:t>
      </w:r>
      <w:proofErr w:type="spellEnd"/>
      <w:r w:rsidRPr="00AE6385">
        <w:rPr>
          <w:rFonts w:ascii="Arial" w:hAnsi="Arial" w:cs="Arial"/>
          <w:sz w:val="28"/>
          <w:szCs w:val="28"/>
        </w:rPr>
        <w:t>, señaló que la conservación permanente del espacio público representa una inversión continua en la calidad de vida de la ciudadanía y en la construcción de ciudades más resilientes y ordenadas.</w:t>
      </w:r>
    </w:p>
    <w:p w14:paraId="5787CDFF" w14:textId="77777777" w:rsidR="00AE6385" w:rsidRPr="00AE6385" w:rsidRDefault="00AE6385" w:rsidP="00AE6385">
      <w:pPr>
        <w:jc w:val="both"/>
        <w:rPr>
          <w:rFonts w:ascii="Arial" w:hAnsi="Arial" w:cs="Arial"/>
          <w:sz w:val="28"/>
          <w:szCs w:val="28"/>
        </w:rPr>
      </w:pPr>
    </w:p>
    <w:p w14:paraId="64472B93" w14:textId="0FF6831C" w:rsidR="00AE6385" w:rsidRDefault="00AE6385" w:rsidP="00AE6385">
      <w:pPr>
        <w:jc w:val="both"/>
        <w:rPr>
          <w:rFonts w:ascii="Arial" w:hAnsi="Arial" w:cs="Arial"/>
          <w:sz w:val="28"/>
          <w:szCs w:val="28"/>
        </w:rPr>
      </w:pPr>
      <w:r w:rsidRPr="00AE6385">
        <w:rPr>
          <w:rFonts w:ascii="Arial" w:hAnsi="Arial" w:cs="Arial"/>
          <w:sz w:val="28"/>
          <w:szCs w:val="28"/>
        </w:rPr>
        <w:t>"En FIDEURB seguiremos trabajando de manera permanente para conservar nuestros espacios públicos en las mejores condiciones. Cada acción de mantenimiento contribuye a que las familias cuenten con entornos más limpios, seguros, accesibles y funcionales, fortaleciendo la imagen urbana y el desarrollo sostenible de Nuevo León", expresó.</w:t>
      </w:r>
    </w:p>
    <w:p w14:paraId="7F1089FB" w14:textId="77777777" w:rsidR="00AE6385" w:rsidRPr="00AE6385" w:rsidRDefault="00AE6385" w:rsidP="00AE6385">
      <w:pPr>
        <w:jc w:val="both"/>
        <w:rPr>
          <w:rFonts w:ascii="Arial" w:hAnsi="Arial" w:cs="Arial"/>
          <w:sz w:val="28"/>
          <w:szCs w:val="28"/>
        </w:rPr>
      </w:pPr>
    </w:p>
    <w:p w14:paraId="2821045E" w14:textId="195F9A3F" w:rsidR="00394AB5" w:rsidRPr="00394AB5" w:rsidRDefault="00AE6385" w:rsidP="00AE6385">
      <w:pPr>
        <w:jc w:val="both"/>
        <w:rPr>
          <w:rFonts w:ascii="Arial" w:hAnsi="Arial" w:cs="Arial"/>
          <w:sz w:val="28"/>
          <w:szCs w:val="28"/>
        </w:rPr>
      </w:pPr>
      <w:r w:rsidRPr="00AE6385">
        <w:rPr>
          <w:rFonts w:ascii="Arial" w:hAnsi="Arial" w:cs="Arial"/>
          <w:sz w:val="28"/>
          <w:szCs w:val="28"/>
        </w:rPr>
        <w:t>Con estas acciones, FIDEURB reafirma su compromiso de seguir impulsando el mantenimiento y la conservación del espacio público, en coordinación con la División Ambiental y la Secretaría de Medio Ambiente del Gobierno del Estado, contribuyendo a una ciudad más limpia, ordenada, resiliente y preparada para los retos presentes y futuros del Nuevo León.</w:t>
      </w:r>
    </w:p>
    <w:p w14:paraId="78763BE5" w14:textId="18254CBB" w:rsidR="00EA29FA" w:rsidRPr="00EA29FA" w:rsidRDefault="00EA29FA" w:rsidP="00394AB5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954852" w14:textId="77777777" w:rsidR="00AD1FF1" w:rsidRDefault="00AD1FF1" w:rsidP="00E83348">
      <w:r>
        <w:separator/>
      </w:r>
    </w:p>
  </w:endnote>
  <w:endnote w:type="continuationSeparator" w:id="0">
    <w:p w14:paraId="2D6F0CD6" w14:textId="77777777" w:rsidR="00AD1FF1" w:rsidRDefault="00AD1FF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B96656" w14:textId="77777777" w:rsidR="00AD1FF1" w:rsidRDefault="00AD1FF1" w:rsidP="00E83348">
      <w:r>
        <w:separator/>
      </w:r>
    </w:p>
  </w:footnote>
  <w:footnote w:type="continuationSeparator" w:id="0">
    <w:p w14:paraId="288816A2" w14:textId="77777777" w:rsidR="00AD1FF1" w:rsidRDefault="00AD1FF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19"/>
  </w:num>
  <w:num w:numId="7">
    <w:abstractNumId w:val="11"/>
  </w:num>
  <w:num w:numId="8">
    <w:abstractNumId w:val="14"/>
  </w:num>
  <w:num w:numId="9">
    <w:abstractNumId w:val="16"/>
  </w:num>
  <w:num w:numId="10">
    <w:abstractNumId w:val="6"/>
  </w:num>
  <w:num w:numId="11">
    <w:abstractNumId w:val="10"/>
  </w:num>
  <w:num w:numId="12">
    <w:abstractNumId w:val="0"/>
  </w:num>
  <w:num w:numId="13">
    <w:abstractNumId w:val="9"/>
  </w:num>
  <w:num w:numId="14">
    <w:abstractNumId w:val="18"/>
  </w:num>
  <w:num w:numId="15">
    <w:abstractNumId w:val="17"/>
  </w:num>
  <w:num w:numId="16">
    <w:abstractNumId w:val="20"/>
  </w:num>
  <w:num w:numId="17">
    <w:abstractNumId w:val="5"/>
  </w:num>
  <w:num w:numId="18">
    <w:abstractNumId w:val="13"/>
  </w:num>
  <w:num w:numId="19">
    <w:abstractNumId w:val="1"/>
  </w:num>
  <w:num w:numId="20">
    <w:abstractNumId w:val="12"/>
  </w:num>
  <w:num w:numId="21">
    <w:abstractNumId w:val="2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A00B6"/>
    <w:rsid w:val="000A1946"/>
    <w:rsid w:val="000B2F61"/>
    <w:rsid w:val="000D643B"/>
    <w:rsid w:val="000E599E"/>
    <w:rsid w:val="000E5F86"/>
    <w:rsid w:val="000E75FC"/>
    <w:rsid w:val="000E7FE2"/>
    <w:rsid w:val="000F2A3A"/>
    <w:rsid w:val="000F2EAD"/>
    <w:rsid w:val="0010008A"/>
    <w:rsid w:val="0010646C"/>
    <w:rsid w:val="001117EE"/>
    <w:rsid w:val="00115911"/>
    <w:rsid w:val="0013386D"/>
    <w:rsid w:val="00136A02"/>
    <w:rsid w:val="001464B2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4607F"/>
    <w:rsid w:val="00246CC5"/>
    <w:rsid w:val="002543DD"/>
    <w:rsid w:val="0025561A"/>
    <w:rsid w:val="00257952"/>
    <w:rsid w:val="00262F33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94AB5"/>
    <w:rsid w:val="003A33FB"/>
    <w:rsid w:val="003A62D0"/>
    <w:rsid w:val="003B12B6"/>
    <w:rsid w:val="003B7C6F"/>
    <w:rsid w:val="003C65BA"/>
    <w:rsid w:val="003E3485"/>
    <w:rsid w:val="003F11AF"/>
    <w:rsid w:val="003F50E0"/>
    <w:rsid w:val="003F6D38"/>
    <w:rsid w:val="004166C3"/>
    <w:rsid w:val="0042555F"/>
    <w:rsid w:val="00443F14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41F7"/>
    <w:rsid w:val="0051678B"/>
    <w:rsid w:val="00524D74"/>
    <w:rsid w:val="00530E91"/>
    <w:rsid w:val="005418C6"/>
    <w:rsid w:val="00545740"/>
    <w:rsid w:val="00561A6A"/>
    <w:rsid w:val="005634BE"/>
    <w:rsid w:val="00566B14"/>
    <w:rsid w:val="00580ABF"/>
    <w:rsid w:val="00580E7B"/>
    <w:rsid w:val="00582ACA"/>
    <w:rsid w:val="005855E2"/>
    <w:rsid w:val="00592F61"/>
    <w:rsid w:val="00595AA0"/>
    <w:rsid w:val="005A160B"/>
    <w:rsid w:val="005A6904"/>
    <w:rsid w:val="005B246F"/>
    <w:rsid w:val="005C1539"/>
    <w:rsid w:val="005C4837"/>
    <w:rsid w:val="005D5D21"/>
    <w:rsid w:val="005E0077"/>
    <w:rsid w:val="006152C6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84E23"/>
    <w:rsid w:val="006955DB"/>
    <w:rsid w:val="006B4960"/>
    <w:rsid w:val="006B5051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164AD"/>
    <w:rsid w:val="00721129"/>
    <w:rsid w:val="007212EC"/>
    <w:rsid w:val="0073277B"/>
    <w:rsid w:val="00742AF4"/>
    <w:rsid w:val="0076120C"/>
    <w:rsid w:val="0078005E"/>
    <w:rsid w:val="007809B4"/>
    <w:rsid w:val="00792C0F"/>
    <w:rsid w:val="00796BEE"/>
    <w:rsid w:val="007B067E"/>
    <w:rsid w:val="007B49C8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C63FE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92247"/>
    <w:rsid w:val="00AA6D55"/>
    <w:rsid w:val="00AD06C4"/>
    <w:rsid w:val="00AD1FF1"/>
    <w:rsid w:val="00AE6385"/>
    <w:rsid w:val="00AF03DD"/>
    <w:rsid w:val="00AF17C5"/>
    <w:rsid w:val="00AF3636"/>
    <w:rsid w:val="00AF6875"/>
    <w:rsid w:val="00B01173"/>
    <w:rsid w:val="00B06482"/>
    <w:rsid w:val="00B06B1B"/>
    <w:rsid w:val="00B0766E"/>
    <w:rsid w:val="00B16EC6"/>
    <w:rsid w:val="00B20134"/>
    <w:rsid w:val="00B4275A"/>
    <w:rsid w:val="00B44A66"/>
    <w:rsid w:val="00B670CE"/>
    <w:rsid w:val="00B717D0"/>
    <w:rsid w:val="00B72928"/>
    <w:rsid w:val="00BA2CCA"/>
    <w:rsid w:val="00BA575F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90637"/>
    <w:rsid w:val="00C955EB"/>
    <w:rsid w:val="00CA29D0"/>
    <w:rsid w:val="00CA7B6D"/>
    <w:rsid w:val="00CB116B"/>
    <w:rsid w:val="00CD5526"/>
    <w:rsid w:val="00CF3696"/>
    <w:rsid w:val="00CF44B7"/>
    <w:rsid w:val="00D07965"/>
    <w:rsid w:val="00D10FF3"/>
    <w:rsid w:val="00D123A7"/>
    <w:rsid w:val="00D1444C"/>
    <w:rsid w:val="00D24196"/>
    <w:rsid w:val="00D30B6F"/>
    <w:rsid w:val="00D30C10"/>
    <w:rsid w:val="00D44F64"/>
    <w:rsid w:val="00D45A8D"/>
    <w:rsid w:val="00D55BB8"/>
    <w:rsid w:val="00D562B6"/>
    <w:rsid w:val="00D66BFF"/>
    <w:rsid w:val="00D73C4C"/>
    <w:rsid w:val="00D80702"/>
    <w:rsid w:val="00D84456"/>
    <w:rsid w:val="00D85430"/>
    <w:rsid w:val="00D9312F"/>
    <w:rsid w:val="00D931E0"/>
    <w:rsid w:val="00DA5740"/>
    <w:rsid w:val="00DC11C2"/>
    <w:rsid w:val="00DC2841"/>
    <w:rsid w:val="00DC2FE9"/>
    <w:rsid w:val="00DC39E5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7066A"/>
    <w:rsid w:val="00F70DFF"/>
    <w:rsid w:val="00F736FB"/>
    <w:rsid w:val="00F75DE7"/>
    <w:rsid w:val="00F7608B"/>
    <w:rsid w:val="00F97C2A"/>
    <w:rsid w:val="00FA078D"/>
    <w:rsid w:val="00FA13EB"/>
    <w:rsid w:val="00FB2045"/>
    <w:rsid w:val="00FC06A1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727638-CDDF-4653-973F-FA5B4322E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Rosalinda Tovar Barboza</cp:lastModifiedBy>
  <cp:revision>2</cp:revision>
  <cp:lastPrinted>2016-10-21T20:06:00Z</cp:lastPrinted>
  <dcterms:created xsi:type="dcterms:W3CDTF">2026-08-01T16:51:00Z</dcterms:created>
  <dcterms:modified xsi:type="dcterms:W3CDTF">2026-08-01T16:51:00Z</dcterms:modified>
</cp:coreProperties>
</file>