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9921A" w14:textId="2B3AE960" w:rsidR="00D15F7B" w:rsidRDefault="00EF6EBD">
      <w:pPr>
        <w:jc w:val="right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CP/078</w:t>
      </w:r>
      <w:r w:rsidR="000E3BE9">
        <w:rPr>
          <w:rFonts w:ascii="Arial" w:eastAsia="Arial" w:hAnsi="Arial" w:cs="Arial"/>
          <w:b/>
          <w:bCs/>
          <w:sz w:val="22"/>
          <w:szCs w:val="22"/>
        </w:rPr>
        <w:t>6</w:t>
      </w:r>
      <w:r>
        <w:rPr>
          <w:rFonts w:ascii="Arial" w:eastAsia="Arial" w:hAnsi="Arial" w:cs="Arial"/>
          <w:b/>
          <w:bCs/>
          <w:sz w:val="22"/>
          <w:szCs w:val="22"/>
        </w:rPr>
        <w:t>/2026</w:t>
      </w:r>
    </w:p>
    <w:p w14:paraId="7976D246" w14:textId="77777777" w:rsidR="00D15F7B" w:rsidRDefault="00EF6EBD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27 de mayo de 2026</w:t>
      </w:r>
    </w:p>
    <w:p w14:paraId="5E6DB7AC" w14:textId="77777777" w:rsidR="00D15F7B" w:rsidRDefault="00D15F7B">
      <w:pPr>
        <w:jc w:val="right"/>
        <w:rPr>
          <w:rFonts w:ascii="Arial" w:eastAsia="Arial" w:hAnsi="Arial" w:cs="Arial"/>
          <w:sz w:val="22"/>
          <w:szCs w:val="22"/>
        </w:rPr>
      </w:pPr>
    </w:p>
    <w:p w14:paraId="372C3E0E" w14:textId="20B3847C" w:rsidR="00F20B24" w:rsidRPr="00F20B24" w:rsidRDefault="00F20B24" w:rsidP="00F20B24">
      <w:pPr>
        <w:pStyle w:val="p1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5n5214duo9ss" w:colFirst="0" w:colLast="0"/>
      <w:bookmarkEnd w:id="0"/>
      <w:r w:rsidRPr="00F20B24">
        <w:rPr>
          <w:rStyle w:val="s1"/>
          <w:rFonts w:ascii="Arial" w:hAnsi="Arial" w:cs="Arial"/>
          <w:b/>
          <w:bCs/>
          <w:sz w:val="28"/>
          <w:szCs w:val="28"/>
        </w:rPr>
        <w:t>DIF NUEVO LEÓN, IEPAM Y TELCEL LISTOS PARA LLEVAR A CABO EL FESTIVAL MÁS GRANDE DE ADULTOS MAYORES EN CINTERMEX 2026</w:t>
      </w:r>
    </w:p>
    <w:p w14:paraId="322C1F12" w14:textId="37557F12" w:rsidR="00D15F7B" w:rsidRDefault="00D15F7B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14:paraId="61B0CA5B" w14:textId="77777777" w:rsidR="00D15F7B" w:rsidRDefault="00D15F7B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14:paraId="764D844B" w14:textId="4AC5656E" w:rsidR="006574BE" w:rsidRPr="00400E65" w:rsidRDefault="006574BE" w:rsidP="00400E65">
      <w:pPr>
        <w:pStyle w:val="p1"/>
        <w:numPr>
          <w:ilvl w:val="0"/>
          <w:numId w:val="14"/>
        </w:numPr>
        <w:jc w:val="both"/>
        <w:rPr>
          <w:rStyle w:val="s1"/>
          <w:rFonts w:ascii="Arial" w:hAnsi="Arial" w:cs="Arial"/>
          <w:i/>
          <w:iCs/>
          <w:sz w:val="24"/>
          <w:szCs w:val="24"/>
        </w:rPr>
      </w:pPr>
      <w:r w:rsidRPr="00400E65">
        <w:rPr>
          <w:rStyle w:val="s1"/>
          <w:rFonts w:ascii="Arial" w:hAnsi="Arial" w:cs="Arial"/>
          <w:i/>
          <w:iCs/>
          <w:sz w:val="24"/>
          <w:szCs w:val="24"/>
        </w:rPr>
        <w:t>El Festival del Adulto Mayor Telcel Monterrey 2026 se realizará del 5 al 7 de junio en Cintermex, de 10:00 a 17:00 horas, entrada gratuita.</w:t>
      </w:r>
    </w:p>
    <w:p w14:paraId="76972D97" w14:textId="77777777" w:rsidR="00641866" w:rsidRPr="00400E65" w:rsidRDefault="00641866" w:rsidP="00400E65">
      <w:pPr>
        <w:pStyle w:val="p1"/>
        <w:numPr>
          <w:ilvl w:val="0"/>
          <w:numId w:val="14"/>
        </w:numPr>
        <w:jc w:val="both"/>
        <w:rPr>
          <w:rFonts w:ascii="Arial" w:hAnsi="Arial" w:cs="Arial"/>
          <w:i/>
          <w:iCs/>
          <w:sz w:val="24"/>
          <w:szCs w:val="24"/>
        </w:rPr>
      </w:pPr>
      <w:r w:rsidRPr="00400E65">
        <w:rPr>
          <w:rStyle w:val="s1"/>
          <w:rFonts w:ascii="Arial" w:hAnsi="Arial" w:cs="Arial"/>
          <w:i/>
          <w:iCs/>
          <w:sz w:val="24"/>
          <w:szCs w:val="24"/>
        </w:rPr>
        <w:t>La Procuraduría de la Defensa del Adulto Mayor participará brindando información de sus servicios de atención y protección, así como con ponencias por parte del Procurador.</w:t>
      </w:r>
    </w:p>
    <w:p w14:paraId="1E0F74D7" w14:textId="452F61B4" w:rsidR="006574BE" w:rsidRPr="00400E65" w:rsidRDefault="00400E65" w:rsidP="00400E65">
      <w:pPr>
        <w:pStyle w:val="p1"/>
        <w:numPr>
          <w:ilvl w:val="0"/>
          <w:numId w:val="14"/>
        </w:numPr>
        <w:jc w:val="both"/>
        <w:rPr>
          <w:rFonts w:ascii="Arial" w:hAnsi="Arial" w:cs="Arial"/>
          <w:i/>
          <w:iCs/>
          <w:sz w:val="24"/>
          <w:szCs w:val="24"/>
        </w:rPr>
      </w:pPr>
      <w:r w:rsidRPr="00400E65">
        <w:rPr>
          <w:rStyle w:val="s1"/>
          <w:rFonts w:ascii="Arial" w:hAnsi="Arial" w:cs="Arial"/>
          <w:i/>
          <w:iCs/>
          <w:sz w:val="24"/>
          <w:szCs w:val="24"/>
        </w:rPr>
        <w:t>El IEPAM estará presente brindando información sobre los servicios que ofrece a personas mayores en posible situación de violencia, como asesoría jurídica y apoyo psicológico; así como la Academia Digital y Bolsa de Trabajo para personas mayores.</w:t>
      </w:r>
    </w:p>
    <w:p w14:paraId="54B3465C" w14:textId="440DD812" w:rsidR="00D15F7B" w:rsidRPr="006574BE" w:rsidRDefault="00D15F7B" w:rsidP="006574BE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i/>
          <w:iCs/>
          <w:sz w:val="22"/>
          <w:szCs w:val="22"/>
        </w:rPr>
      </w:pPr>
    </w:p>
    <w:p w14:paraId="10FA4F45" w14:textId="77777777" w:rsidR="00F20B24" w:rsidRPr="00F20B24" w:rsidRDefault="00F20B24" w:rsidP="00F20B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eastAsia="Arial" w:hAnsi="Arial" w:cs="Arial"/>
          <w:i/>
          <w:iCs/>
          <w:sz w:val="22"/>
          <w:szCs w:val="22"/>
        </w:rPr>
      </w:pPr>
    </w:p>
    <w:p w14:paraId="16528025" w14:textId="6A371EB1" w:rsidR="007866F1" w:rsidRPr="00EF6EBD" w:rsidRDefault="00EF6EBD" w:rsidP="00EF6EBD">
      <w:pPr>
        <w:pStyle w:val="p1"/>
        <w:jc w:val="both"/>
        <w:rPr>
          <w:rStyle w:val="s1"/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Monterrey</w:t>
      </w:r>
      <w:r w:rsidRPr="00EF6EBD">
        <w:rPr>
          <w:rFonts w:ascii="Arial" w:eastAsia="Arial" w:hAnsi="Arial" w:cs="Arial"/>
          <w:b/>
          <w:bCs/>
          <w:sz w:val="28"/>
          <w:szCs w:val="28"/>
        </w:rPr>
        <w:t xml:space="preserve">, Nuevo León.- </w:t>
      </w:r>
      <w:r w:rsidR="00396449" w:rsidRPr="00EF6EBD">
        <w:rPr>
          <w:rFonts w:ascii="Arial" w:eastAsia="Arial" w:hAnsi="Arial" w:cs="Arial"/>
          <w:sz w:val="28"/>
          <w:szCs w:val="28"/>
        </w:rPr>
        <w:t xml:space="preserve">El DIF Nuevo León, </w:t>
      </w:r>
      <w:r w:rsidR="003D453A" w:rsidRPr="00EF6EBD">
        <w:rPr>
          <w:rFonts w:ascii="Arial" w:eastAsia="Arial" w:hAnsi="Arial" w:cs="Arial"/>
          <w:sz w:val="28"/>
          <w:szCs w:val="28"/>
        </w:rPr>
        <w:t xml:space="preserve">el </w:t>
      </w:r>
      <w:r w:rsidR="00396449" w:rsidRPr="00EF6EBD">
        <w:rPr>
          <w:rFonts w:ascii="Arial" w:eastAsia="Arial" w:hAnsi="Arial" w:cs="Arial"/>
          <w:sz w:val="28"/>
          <w:szCs w:val="28"/>
        </w:rPr>
        <w:t xml:space="preserve">IEPAM y Telcel </w:t>
      </w:r>
      <w:r w:rsidR="007866F1" w:rsidRPr="00EF6EBD">
        <w:rPr>
          <w:rFonts w:ascii="Arial" w:eastAsia="Arial" w:hAnsi="Arial" w:cs="Arial"/>
          <w:sz w:val="28"/>
          <w:szCs w:val="28"/>
        </w:rPr>
        <w:t xml:space="preserve">realizarán del </w:t>
      </w:r>
      <w:r w:rsidR="007A5E59" w:rsidRPr="00EF6EBD">
        <w:rPr>
          <w:rStyle w:val="s1"/>
          <w:rFonts w:ascii="Arial" w:hAnsi="Arial" w:cs="Arial"/>
          <w:sz w:val="28"/>
          <w:szCs w:val="28"/>
        </w:rPr>
        <w:t>5 al 7 de junio el Festival del Adulto Mayor Telcel Monterrey 2026 en las instalaciones de Cintermex,</w:t>
      </w:r>
      <w:r w:rsidR="00F613B9" w:rsidRPr="00EF6EBD">
        <w:rPr>
          <w:rStyle w:val="s1"/>
          <w:rFonts w:ascii="Arial" w:hAnsi="Arial" w:cs="Arial"/>
          <w:sz w:val="28"/>
          <w:szCs w:val="28"/>
        </w:rPr>
        <w:t xml:space="preserve"> donde se espera la asistencia de más de 10 mil personas de la tercera edad provenientes de Nuevo León, Coahuila y Tamaulipas.</w:t>
      </w:r>
      <w:r w:rsidR="00F613B9" w:rsidRPr="00EF6EBD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144E1A6D" w14:textId="77777777" w:rsidR="007866F1" w:rsidRPr="00EF6EBD" w:rsidRDefault="007866F1" w:rsidP="00EF6EBD">
      <w:pPr>
        <w:pStyle w:val="p1"/>
        <w:jc w:val="both"/>
        <w:rPr>
          <w:rStyle w:val="s1"/>
          <w:rFonts w:ascii="Arial" w:hAnsi="Arial" w:cs="Arial"/>
          <w:sz w:val="28"/>
          <w:szCs w:val="28"/>
        </w:rPr>
      </w:pPr>
    </w:p>
    <w:p w14:paraId="1F014C19" w14:textId="6CBFC82A" w:rsidR="007A5E59" w:rsidRPr="00EF6EBD" w:rsidRDefault="007A5E59" w:rsidP="00EF6EBD">
      <w:pPr>
        <w:pStyle w:val="p1"/>
        <w:jc w:val="both"/>
        <w:rPr>
          <w:rFonts w:ascii="Arial" w:hAnsi="Arial" w:cs="Arial"/>
          <w:sz w:val="28"/>
          <w:szCs w:val="28"/>
        </w:rPr>
      </w:pPr>
      <w:r w:rsidRPr="00EF6EBD">
        <w:rPr>
          <w:rStyle w:val="s1"/>
          <w:rFonts w:ascii="Arial" w:hAnsi="Arial" w:cs="Arial"/>
          <w:sz w:val="28"/>
          <w:szCs w:val="28"/>
        </w:rPr>
        <w:t>El evento</w:t>
      </w:r>
      <w:r w:rsidR="00506716" w:rsidRPr="00EF6EBD">
        <w:rPr>
          <w:rStyle w:val="s1"/>
          <w:rFonts w:ascii="Arial" w:hAnsi="Arial" w:cs="Arial"/>
          <w:sz w:val="28"/>
          <w:szCs w:val="28"/>
        </w:rPr>
        <w:t xml:space="preserve">, que se realizará en un horario de 10:00 de la mañana a 5:00 de la tarde, </w:t>
      </w:r>
      <w:r w:rsidRPr="00EF6EBD">
        <w:rPr>
          <w:rStyle w:val="s1"/>
          <w:rFonts w:ascii="Arial" w:hAnsi="Arial" w:cs="Arial"/>
          <w:sz w:val="28"/>
          <w:szCs w:val="28"/>
        </w:rPr>
        <w:t>reunirá propuestas enfocadas en salud, bienestar, recreación, tecnología, inclusión, turismo y calidad de vida, consolidándose como el encuentro más importante de la región dedicado a este sector de la población.</w:t>
      </w:r>
    </w:p>
    <w:p w14:paraId="0FD129C3" w14:textId="77777777" w:rsidR="007A5E59" w:rsidRPr="00EF6EBD" w:rsidRDefault="007A5E59" w:rsidP="00EF6EBD">
      <w:pPr>
        <w:pStyle w:val="p2"/>
        <w:jc w:val="both"/>
        <w:rPr>
          <w:rFonts w:ascii="Arial" w:hAnsi="Arial" w:cs="Arial"/>
          <w:sz w:val="28"/>
          <w:szCs w:val="28"/>
        </w:rPr>
      </w:pPr>
      <w:r w:rsidRPr="00EF6EBD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663BC6AC" w14:textId="77777777" w:rsidR="007A5E59" w:rsidRPr="00EF6EBD" w:rsidRDefault="007A5E59" w:rsidP="00EF6EBD">
      <w:pPr>
        <w:pStyle w:val="p1"/>
        <w:jc w:val="both"/>
        <w:rPr>
          <w:rFonts w:ascii="Arial" w:hAnsi="Arial" w:cs="Arial"/>
          <w:sz w:val="28"/>
          <w:szCs w:val="28"/>
        </w:rPr>
      </w:pPr>
      <w:r w:rsidRPr="00EF6EBD">
        <w:rPr>
          <w:rStyle w:val="s1"/>
          <w:rFonts w:ascii="Arial" w:hAnsi="Arial" w:cs="Arial"/>
          <w:sz w:val="28"/>
          <w:szCs w:val="28"/>
        </w:rPr>
        <w:t xml:space="preserve">“Hoy estamos viendo cómo la población adulta mayor está transformando el presente y el futuro de México. El Festival del Adulto Mayor Telcel Monterrey 2026 representa una gran plataforma para reconocer el valor, la experiencia y las necesidades de millones de personas mayores que hoy demandan mejores servicios, espacios y oportunidades”, expresó Javier </w:t>
      </w:r>
      <w:proofErr w:type="spellStart"/>
      <w:r w:rsidRPr="00EF6EBD">
        <w:rPr>
          <w:rStyle w:val="s1"/>
          <w:rFonts w:ascii="Arial" w:hAnsi="Arial" w:cs="Arial"/>
          <w:sz w:val="28"/>
          <w:szCs w:val="28"/>
        </w:rPr>
        <w:t>Sirvent</w:t>
      </w:r>
      <w:proofErr w:type="spellEnd"/>
      <w:r w:rsidRPr="00EF6EBD">
        <w:rPr>
          <w:rStyle w:val="s1"/>
          <w:rFonts w:ascii="Arial" w:hAnsi="Arial" w:cs="Arial"/>
          <w:sz w:val="28"/>
          <w:szCs w:val="28"/>
        </w:rPr>
        <w:t>, Director del Festival del Adulto Mayor.</w:t>
      </w:r>
    </w:p>
    <w:p w14:paraId="1E41B477" w14:textId="77777777" w:rsidR="007A5E59" w:rsidRPr="00EF6EBD" w:rsidRDefault="007A5E59" w:rsidP="00EF6EBD">
      <w:pPr>
        <w:pStyle w:val="p2"/>
        <w:jc w:val="both"/>
        <w:rPr>
          <w:rFonts w:ascii="Arial" w:hAnsi="Arial" w:cs="Arial"/>
          <w:sz w:val="28"/>
          <w:szCs w:val="28"/>
        </w:rPr>
      </w:pPr>
      <w:r w:rsidRPr="00EF6EBD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59B4F5FF" w14:textId="77777777" w:rsidR="007A5E59" w:rsidRPr="00EF6EBD" w:rsidRDefault="007A5E59" w:rsidP="00EF6EBD">
      <w:pPr>
        <w:pStyle w:val="p1"/>
        <w:jc w:val="both"/>
        <w:rPr>
          <w:rFonts w:ascii="Arial" w:hAnsi="Arial" w:cs="Arial"/>
          <w:sz w:val="28"/>
          <w:szCs w:val="28"/>
        </w:rPr>
      </w:pPr>
      <w:r w:rsidRPr="00EF6EBD">
        <w:rPr>
          <w:rStyle w:val="s1"/>
          <w:rFonts w:ascii="Arial" w:hAnsi="Arial" w:cs="Arial"/>
          <w:sz w:val="28"/>
          <w:szCs w:val="28"/>
        </w:rPr>
        <w:t>Nuevo León vive actualmente una transformación demográfica acelerada. Municipios como Monterrey, San Nicolás y San Pedro muestran cada vez con mayor claridad el fenómeno del envejecimiento poblacional, resultado de una mayor esperanza de vida y de la disminución de la población joven.</w:t>
      </w:r>
    </w:p>
    <w:p w14:paraId="0E4E1D65" w14:textId="77777777" w:rsidR="007A5E59" w:rsidRPr="00EF6EBD" w:rsidRDefault="007A5E59" w:rsidP="00EF6EBD">
      <w:pPr>
        <w:pStyle w:val="p2"/>
        <w:jc w:val="both"/>
        <w:rPr>
          <w:rFonts w:ascii="Arial" w:hAnsi="Arial" w:cs="Arial"/>
          <w:sz w:val="28"/>
          <w:szCs w:val="28"/>
        </w:rPr>
      </w:pPr>
      <w:r w:rsidRPr="00EF6EBD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65CA526D" w14:textId="77777777" w:rsidR="007A5E59" w:rsidRPr="00EF6EBD" w:rsidRDefault="007A5E59" w:rsidP="00EF6EBD">
      <w:pPr>
        <w:pStyle w:val="p1"/>
        <w:jc w:val="both"/>
        <w:rPr>
          <w:rFonts w:ascii="Arial" w:hAnsi="Arial" w:cs="Arial"/>
          <w:sz w:val="28"/>
          <w:szCs w:val="28"/>
        </w:rPr>
      </w:pPr>
      <w:r w:rsidRPr="00EF6EBD">
        <w:rPr>
          <w:rStyle w:val="s1"/>
          <w:rFonts w:ascii="Arial" w:hAnsi="Arial" w:cs="Arial"/>
          <w:sz w:val="28"/>
          <w:szCs w:val="28"/>
        </w:rPr>
        <w:t xml:space="preserve">“El objetivo del festival es generar un espacio donde las personas mayores puedan encontrar herramientas, información, actividades y servicios que contribuyan a mejorar su calidad de vida, pero también abrir una conversación nacional sobre la importancia de prepararnos para esta nueva realidad demográfica”, agregó Javier </w:t>
      </w:r>
      <w:proofErr w:type="spellStart"/>
      <w:r w:rsidRPr="00EF6EBD">
        <w:rPr>
          <w:rStyle w:val="s1"/>
          <w:rFonts w:ascii="Arial" w:hAnsi="Arial" w:cs="Arial"/>
          <w:sz w:val="28"/>
          <w:szCs w:val="28"/>
        </w:rPr>
        <w:t>Sirvent</w:t>
      </w:r>
      <w:proofErr w:type="spellEnd"/>
      <w:r w:rsidRPr="00EF6EBD">
        <w:rPr>
          <w:rStyle w:val="s1"/>
          <w:rFonts w:ascii="Arial" w:hAnsi="Arial" w:cs="Arial"/>
          <w:sz w:val="28"/>
          <w:szCs w:val="28"/>
        </w:rPr>
        <w:t>.</w:t>
      </w:r>
    </w:p>
    <w:p w14:paraId="5E7902AA" w14:textId="77777777" w:rsidR="00D81437" w:rsidRPr="00EF6EBD" w:rsidRDefault="00D81437" w:rsidP="00EF6EBD">
      <w:pPr>
        <w:pStyle w:val="p1"/>
        <w:jc w:val="both"/>
        <w:rPr>
          <w:rStyle w:val="s1"/>
          <w:rFonts w:ascii="Arial" w:hAnsi="Arial" w:cs="Arial"/>
          <w:sz w:val="28"/>
          <w:szCs w:val="28"/>
        </w:rPr>
      </w:pPr>
    </w:p>
    <w:p w14:paraId="1DC91C48" w14:textId="4374449D" w:rsidR="007A5E59" w:rsidRPr="00EF6EBD" w:rsidRDefault="007A5E59" w:rsidP="00EF6EBD">
      <w:pPr>
        <w:pStyle w:val="p1"/>
        <w:jc w:val="both"/>
        <w:rPr>
          <w:rFonts w:ascii="Arial" w:hAnsi="Arial" w:cs="Arial"/>
          <w:sz w:val="28"/>
          <w:szCs w:val="28"/>
        </w:rPr>
      </w:pPr>
      <w:r w:rsidRPr="00EF6EBD">
        <w:rPr>
          <w:rStyle w:val="s1"/>
          <w:rFonts w:ascii="Arial" w:hAnsi="Arial" w:cs="Arial"/>
          <w:sz w:val="28"/>
          <w:szCs w:val="28"/>
        </w:rPr>
        <w:t>Otro de los temas que formarán parte de la conversación es el maltrato y la soledad no deseada en adultos mayores, problemas que, desde la Procuraduría de la Defensa del Adulto Mayor, el DIF Nuevo León combate día a día, mejorando la calidad de vida de miles de personas.</w:t>
      </w:r>
    </w:p>
    <w:p w14:paraId="474EB339" w14:textId="77777777" w:rsidR="007A5E59" w:rsidRPr="00EF6EBD" w:rsidRDefault="007A5E59" w:rsidP="00EF6EBD">
      <w:pPr>
        <w:pStyle w:val="p2"/>
        <w:jc w:val="both"/>
        <w:rPr>
          <w:rFonts w:ascii="Arial" w:hAnsi="Arial" w:cs="Arial"/>
          <w:sz w:val="28"/>
          <w:szCs w:val="28"/>
        </w:rPr>
      </w:pPr>
      <w:r w:rsidRPr="00EF6EBD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313E6CF9" w14:textId="77777777" w:rsidR="007A5E59" w:rsidRPr="00EF6EBD" w:rsidRDefault="007A5E59" w:rsidP="00EF6EBD">
      <w:pPr>
        <w:pStyle w:val="p1"/>
        <w:jc w:val="both"/>
        <w:rPr>
          <w:rFonts w:ascii="Arial" w:hAnsi="Arial" w:cs="Arial"/>
          <w:sz w:val="28"/>
          <w:szCs w:val="28"/>
        </w:rPr>
      </w:pPr>
      <w:r w:rsidRPr="00EF6EBD">
        <w:rPr>
          <w:rStyle w:val="s1"/>
          <w:rFonts w:ascii="Arial" w:hAnsi="Arial" w:cs="Arial"/>
          <w:sz w:val="28"/>
          <w:szCs w:val="28"/>
        </w:rPr>
        <w:t>“Este evento es muy emotivo, genera mucho impacto en la sociedad y abre un espacio para dar información a la población sobre nuestros servicios: el Programa Adulto Mayor, donde llevamos a cabo actividades culturales, físicas, deportivas y talleres que enriquecen la vida de nuestros usuarios y el área de maltrato, donde atendemos casos de adultos mayores que no cuentan con redes de apoyo y brindamos asesoría legal en casos para la protección de quienes que se encuentran en abandono”, indicó el Procurador Cristian Bocanegra Flores.</w:t>
      </w:r>
    </w:p>
    <w:p w14:paraId="42E74913" w14:textId="77777777" w:rsidR="007A5E59" w:rsidRPr="00EF6EBD" w:rsidRDefault="007A5E59" w:rsidP="00EF6EBD">
      <w:pPr>
        <w:pStyle w:val="p2"/>
        <w:jc w:val="both"/>
        <w:rPr>
          <w:rFonts w:ascii="Arial" w:hAnsi="Arial" w:cs="Arial"/>
          <w:sz w:val="28"/>
          <w:szCs w:val="28"/>
        </w:rPr>
      </w:pPr>
      <w:r w:rsidRPr="00EF6EBD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3DEB35B8" w14:textId="77777777" w:rsidR="007A5E59" w:rsidRPr="00EF6EBD" w:rsidRDefault="007A5E59" w:rsidP="00EF6EBD">
      <w:pPr>
        <w:pStyle w:val="p1"/>
        <w:jc w:val="both"/>
        <w:rPr>
          <w:rFonts w:ascii="Arial" w:hAnsi="Arial" w:cs="Arial"/>
          <w:sz w:val="28"/>
          <w:szCs w:val="28"/>
        </w:rPr>
      </w:pPr>
      <w:r w:rsidRPr="00EF6EBD">
        <w:rPr>
          <w:rStyle w:val="s1"/>
          <w:rFonts w:ascii="Arial" w:hAnsi="Arial" w:cs="Arial"/>
          <w:sz w:val="28"/>
          <w:szCs w:val="28"/>
        </w:rPr>
        <w:t>‘‘Se impartirá la conferencia ‘Expande tus Oportunidades en el Mundo Digital’; vamos a estar también con ‘</w:t>
      </w:r>
      <w:proofErr w:type="spellStart"/>
      <w:r w:rsidRPr="00EF6EBD">
        <w:rPr>
          <w:rStyle w:val="s1"/>
          <w:rFonts w:ascii="Arial" w:hAnsi="Arial" w:cs="Arial"/>
          <w:sz w:val="28"/>
          <w:szCs w:val="28"/>
        </w:rPr>
        <w:t>Gerotrascendencia</w:t>
      </w:r>
      <w:proofErr w:type="spellEnd"/>
      <w:r w:rsidRPr="00EF6EBD">
        <w:rPr>
          <w:rStyle w:val="s1"/>
          <w:rFonts w:ascii="Arial" w:hAnsi="Arial" w:cs="Arial"/>
          <w:sz w:val="28"/>
          <w:szCs w:val="28"/>
        </w:rPr>
        <w:t xml:space="preserve">: propósito de vida’, que es algo que tenemos que fomentar en este grupo </w:t>
      </w:r>
      <w:proofErr w:type="spellStart"/>
      <w:r w:rsidRPr="00EF6EBD">
        <w:rPr>
          <w:rStyle w:val="s1"/>
          <w:rFonts w:ascii="Arial" w:hAnsi="Arial" w:cs="Arial"/>
          <w:sz w:val="28"/>
          <w:szCs w:val="28"/>
        </w:rPr>
        <w:t>etario</w:t>
      </w:r>
      <w:proofErr w:type="spellEnd"/>
      <w:r w:rsidRPr="00EF6EBD">
        <w:rPr>
          <w:rStyle w:val="s1"/>
          <w:rFonts w:ascii="Arial" w:hAnsi="Arial" w:cs="Arial"/>
          <w:sz w:val="28"/>
          <w:szCs w:val="28"/>
        </w:rPr>
        <w:t>; ‘Economía Plateada’ que es todo lo relacionado a la economía y emprendimiento y ‘Derechos que Transforman la Vejez: ¿Conoces tus derechos?’ Y vamos a estar también ofreciendo los servicios que tiene por atribución de la ley el IEPAM, que es asesoría jurídica, terapia psicológica y academia digital’’, externó la Dra. Myrna Elia García Barrera, Directora General del Instituto Estatal de las Personas Adultas Mayores.</w:t>
      </w:r>
    </w:p>
    <w:p w14:paraId="0378A931" w14:textId="77777777" w:rsidR="007A5E59" w:rsidRPr="00EF6EBD" w:rsidRDefault="007A5E59" w:rsidP="00EF6EBD">
      <w:pPr>
        <w:pStyle w:val="p2"/>
        <w:jc w:val="both"/>
        <w:rPr>
          <w:rFonts w:ascii="Arial" w:hAnsi="Arial" w:cs="Arial"/>
          <w:sz w:val="28"/>
          <w:szCs w:val="28"/>
        </w:rPr>
      </w:pPr>
      <w:r w:rsidRPr="00EF6EBD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46FF6C01" w14:textId="77777777" w:rsidR="007A5E59" w:rsidRPr="00EF6EBD" w:rsidRDefault="007A5E59" w:rsidP="00EF6EBD">
      <w:pPr>
        <w:pStyle w:val="p1"/>
        <w:jc w:val="both"/>
        <w:rPr>
          <w:rFonts w:ascii="Arial" w:hAnsi="Arial" w:cs="Arial"/>
          <w:sz w:val="28"/>
          <w:szCs w:val="28"/>
        </w:rPr>
      </w:pPr>
      <w:r w:rsidRPr="00EF6EBD">
        <w:rPr>
          <w:rStyle w:val="s1"/>
          <w:rFonts w:ascii="Arial" w:hAnsi="Arial" w:cs="Arial"/>
          <w:sz w:val="28"/>
          <w:szCs w:val="28"/>
        </w:rPr>
        <w:t>El Gobierno del Estado, tendrá una participación destacada a través de diferentes dependencias que estarán presentes en este magno evento, tan es así que acudirán la Secretaría General de Gobierno, la Secretaría de Igualdad e Inclusión, la Defensoría del Estado, así como el Colegio de Notarios del Estado, en un esfuerzo coordinado para informar a la población y abrir canales de comunicación directa en beneficio de sus necesidades.</w:t>
      </w:r>
    </w:p>
    <w:p w14:paraId="44938BDA" w14:textId="63682679" w:rsidR="007A5E59" w:rsidRPr="00EF6EBD" w:rsidRDefault="007A5E59" w:rsidP="00EF6EBD">
      <w:pPr>
        <w:pStyle w:val="p2"/>
        <w:jc w:val="both"/>
        <w:rPr>
          <w:rFonts w:ascii="Arial" w:hAnsi="Arial" w:cs="Arial"/>
          <w:sz w:val="28"/>
          <w:szCs w:val="28"/>
        </w:rPr>
      </w:pPr>
      <w:r w:rsidRPr="00EF6EBD">
        <w:rPr>
          <w:rStyle w:val="apple-converted-space"/>
          <w:rFonts w:ascii="Arial" w:hAnsi="Arial" w:cs="Arial"/>
          <w:sz w:val="28"/>
          <w:szCs w:val="28"/>
        </w:rPr>
        <w:t>  </w:t>
      </w:r>
    </w:p>
    <w:p w14:paraId="6B69096D" w14:textId="77777777" w:rsidR="007A5E59" w:rsidRPr="00EF6EBD" w:rsidRDefault="007A5E59" w:rsidP="00EF6EBD">
      <w:pPr>
        <w:pStyle w:val="p1"/>
        <w:jc w:val="both"/>
        <w:rPr>
          <w:rFonts w:ascii="Arial" w:hAnsi="Arial" w:cs="Arial"/>
          <w:sz w:val="28"/>
          <w:szCs w:val="28"/>
        </w:rPr>
      </w:pPr>
      <w:r w:rsidRPr="00EF6EBD">
        <w:rPr>
          <w:rStyle w:val="s1"/>
          <w:rFonts w:ascii="Arial" w:hAnsi="Arial" w:cs="Arial"/>
          <w:sz w:val="28"/>
          <w:szCs w:val="28"/>
        </w:rPr>
        <w:t>La Procuraduría de la Defensa del Adulto Mayor ha invitado a los 51 municipios del estado a acudir al festival para que puedan accesar a las conferencias, actividades recreativas, experiencias interactivas y una amplia área de exposición con empresas, instituciones y especialistas enfocados en temas de salud integral, activación física, tecnología, turismo, bienestar emocional, inclusión financiera y recreación.</w:t>
      </w:r>
    </w:p>
    <w:p w14:paraId="379B95A1" w14:textId="77777777" w:rsidR="007A5E59" w:rsidRPr="00EF6EBD" w:rsidRDefault="007A5E59" w:rsidP="00EF6EBD">
      <w:pPr>
        <w:pStyle w:val="p2"/>
        <w:jc w:val="both"/>
        <w:rPr>
          <w:rFonts w:ascii="Arial" w:hAnsi="Arial" w:cs="Arial"/>
          <w:sz w:val="28"/>
          <w:szCs w:val="28"/>
        </w:rPr>
      </w:pPr>
      <w:r w:rsidRPr="00EF6EBD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66C82511" w14:textId="77777777" w:rsidR="007A5E59" w:rsidRPr="00EF6EBD" w:rsidRDefault="007A5E59" w:rsidP="00EF6EBD">
      <w:pPr>
        <w:pStyle w:val="p1"/>
        <w:jc w:val="both"/>
        <w:rPr>
          <w:rFonts w:ascii="Arial" w:hAnsi="Arial" w:cs="Arial"/>
          <w:sz w:val="28"/>
          <w:szCs w:val="28"/>
        </w:rPr>
      </w:pPr>
      <w:r w:rsidRPr="00EF6EBD">
        <w:rPr>
          <w:rStyle w:val="s1"/>
          <w:rFonts w:ascii="Arial" w:hAnsi="Arial" w:cs="Arial"/>
          <w:sz w:val="28"/>
          <w:szCs w:val="28"/>
        </w:rPr>
        <w:t>‘‘Uno de los objetivos del Festival es la plena participación de la persona mayor: que se empodere, conviva y participe:’’ agregó la Dra. Myrna Elia García Barrera, Directora General del IEPAM, ya que estos espacios promueven la convivencia intergeneracional y fortalecen una visión inclusiva, participativa y solidaria para todas las personas.</w:t>
      </w:r>
    </w:p>
    <w:p w14:paraId="2742E660" w14:textId="77777777" w:rsidR="007A5E59" w:rsidRPr="00EF6EBD" w:rsidRDefault="007A5E59" w:rsidP="00EF6EBD">
      <w:pPr>
        <w:pStyle w:val="p2"/>
        <w:jc w:val="both"/>
        <w:rPr>
          <w:rFonts w:ascii="Arial" w:hAnsi="Arial" w:cs="Arial"/>
          <w:sz w:val="28"/>
          <w:szCs w:val="28"/>
        </w:rPr>
      </w:pPr>
      <w:r w:rsidRPr="00EF6EBD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4C8CCB9D" w14:textId="77777777" w:rsidR="007A5E59" w:rsidRPr="00EF6EBD" w:rsidRDefault="007A5E59" w:rsidP="00EF6EBD">
      <w:pPr>
        <w:pStyle w:val="p1"/>
        <w:jc w:val="both"/>
        <w:rPr>
          <w:rFonts w:ascii="Arial" w:hAnsi="Arial" w:cs="Arial"/>
          <w:sz w:val="28"/>
          <w:szCs w:val="28"/>
        </w:rPr>
      </w:pPr>
      <w:r w:rsidRPr="00EF6EBD">
        <w:rPr>
          <w:rStyle w:val="s1"/>
          <w:rFonts w:ascii="Arial" w:hAnsi="Arial" w:cs="Arial"/>
          <w:sz w:val="28"/>
          <w:szCs w:val="28"/>
        </w:rPr>
        <w:t>Durante los tres días del Festival del Adulto Mayor Telcel Monterrey 2026, la entrada será gratuita para todas las personas mayores y sus acompañantes.</w:t>
      </w:r>
    </w:p>
    <w:p w14:paraId="6EBF8787" w14:textId="5A0982B4" w:rsidR="007A5E59" w:rsidRDefault="007A5E59" w:rsidP="00D81437">
      <w:pPr>
        <w:pStyle w:val="p1"/>
      </w:pPr>
    </w:p>
    <w:p w14:paraId="2CCCFEA8" w14:textId="44BF274D" w:rsidR="00D15F7B" w:rsidRDefault="00D15F7B" w:rsidP="00400E6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bCs/>
          <w:sz w:val="28"/>
          <w:szCs w:val="28"/>
        </w:rPr>
      </w:pPr>
    </w:p>
    <w:p w14:paraId="4F524826" w14:textId="77777777" w:rsidR="00D15F7B" w:rsidRDefault="00D15F7B">
      <w:pPr>
        <w:jc w:val="both"/>
        <w:rPr>
          <w:rFonts w:ascii="Arial" w:eastAsia="Arial" w:hAnsi="Arial" w:cs="Arial"/>
          <w:b/>
          <w:bCs/>
          <w:sz w:val="28"/>
          <w:szCs w:val="28"/>
        </w:rPr>
      </w:pPr>
    </w:p>
    <w:p w14:paraId="4172C845" w14:textId="77777777" w:rsidR="00D15F7B" w:rsidRDefault="00D15F7B">
      <w:pPr>
        <w:jc w:val="both"/>
        <w:rPr>
          <w:rFonts w:ascii="Arial" w:eastAsia="Arial" w:hAnsi="Arial" w:cs="Arial"/>
          <w:color w:val="323E4F"/>
        </w:rPr>
      </w:pPr>
    </w:p>
    <w:sectPr w:rsidR="00D15F7B">
      <w:headerReference w:type="default" r:id="rId7"/>
      <w:footerReference w:type="default" r:id="rId8"/>
      <w:pgSz w:w="12240" w:h="15840"/>
      <w:pgMar w:top="2516" w:right="1800" w:bottom="1618" w:left="1800" w:header="720" w:footer="15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E53FD" w14:textId="77777777" w:rsidR="00EF6EBD" w:rsidRDefault="00EF6EBD">
      <w:r>
        <w:separator/>
      </w:r>
    </w:p>
  </w:endnote>
  <w:endnote w:type="continuationSeparator" w:id="0">
    <w:p w14:paraId="55D9E501" w14:textId="77777777" w:rsidR="00EF6EBD" w:rsidRDefault="00EF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531CC" w14:textId="77777777" w:rsidR="00D15F7B" w:rsidRDefault="00EF6EB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05FB12FF" wp14:editId="0C147397">
          <wp:simplePos x="0" y="0"/>
          <wp:positionH relativeFrom="column">
            <wp:posOffset>-1142997</wp:posOffset>
          </wp:positionH>
          <wp:positionV relativeFrom="paragraph">
            <wp:posOffset>32384</wp:posOffset>
          </wp:positionV>
          <wp:extent cx="7783830" cy="1337945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86716"/>
                  <a:stretch>
                    <a:fillRect/>
                  </a:stretch>
                </pic:blipFill>
                <pic:spPr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DE40F11" w14:textId="77777777" w:rsidR="00D15F7B" w:rsidRDefault="00D15F7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14:paraId="0122BC3F" w14:textId="77777777" w:rsidR="00D15F7B" w:rsidRDefault="00D15F7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8710E" w14:textId="77777777" w:rsidR="00EF6EBD" w:rsidRDefault="00EF6EBD">
      <w:r>
        <w:separator/>
      </w:r>
    </w:p>
  </w:footnote>
  <w:footnote w:type="continuationSeparator" w:id="0">
    <w:p w14:paraId="199946A6" w14:textId="77777777" w:rsidR="00EF6EBD" w:rsidRDefault="00EF6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A5404" w14:textId="77777777" w:rsidR="00D15F7B" w:rsidRDefault="00EF6EB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173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072D489" wp14:editId="60505C8A">
          <wp:simplePos x="0" y="0"/>
          <wp:positionH relativeFrom="column">
            <wp:posOffset>-1151888</wp:posOffset>
          </wp:positionH>
          <wp:positionV relativeFrom="paragraph">
            <wp:posOffset>-1170303</wp:posOffset>
          </wp:positionV>
          <wp:extent cx="7792278" cy="12834818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1037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E261B7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2C867E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B5A7A3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2401D9C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3C5764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517295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94A3DE9"/>
    <w:multiLevelType w:val="hybridMultilevel"/>
    <w:tmpl w:val="8E1416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6929F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69E04B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FB370A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44D7C4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6C375C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7541A5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35758963">
    <w:abstractNumId w:val="1"/>
  </w:num>
  <w:num w:numId="2" w16cid:durableId="1638873182">
    <w:abstractNumId w:val="3"/>
  </w:num>
  <w:num w:numId="3" w16cid:durableId="296180858">
    <w:abstractNumId w:val="10"/>
  </w:num>
  <w:num w:numId="4" w16cid:durableId="410783127">
    <w:abstractNumId w:val="6"/>
  </w:num>
  <w:num w:numId="5" w16cid:durableId="6055692">
    <w:abstractNumId w:val="5"/>
  </w:num>
  <w:num w:numId="6" w16cid:durableId="1433083824">
    <w:abstractNumId w:val="12"/>
  </w:num>
  <w:num w:numId="7" w16cid:durableId="1662536817">
    <w:abstractNumId w:val="13"/>
  </w:num>
  <w:num w:numId="8" w16cid:durableId="69468732">
    <w:abstractNumId w:val="4"/>
  </w:num>
  <w:num w:numId="9" w16cid:durableId="329135582">
    <w:abstractNumId w:val="9"/>
  </w:num>
  <w:num w:numId="10" w16cid:durableId="173961963">
    <w:abstractNumId w:val="2"/>
  </w:num>
  <w:num w:numId="11" w16cid:durableId="1121533358">
    <w:abstractNumId w:val="8"/>
  </w:num>
  <w:num w:numId="12" w16cid:durableId="777876581">
    <w:abstractNumId w:val="0"/>
  </w:num>
  <w:num w:numId="13" w16cid:durableId="1531263462">
    <w:abstractNumId w:val="11"/>
  </w:num>
  <w:num w:numId="14" w16cid:durableId="18541519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TrueTypeFonts/>
  <w:proofState w:spelling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F7B"/>
    <w:rsid w:val="000A6218"/>
    <w:rsid w:val="000E3BE9"/>
    <w:rsid w:val="00396449"/>
    <w:rsid w:val="003B7A86"/>
    <w:rsid w:val="003D453A"/>
    <w:rsid w:val="00400E65"/>
    <w:rsid w:val="00506716"/>
    <w:rsid w:val="00641866"/>
    <w:rsid w:val="006574BE"/>
    <w:rsid w:val="007866F1"/>
    <w:rsid w:val="007A5E59"/>
    <w:rsid w:val="00A91FE3"/>
    <w:rsid w:val="00C30227"/>
    <w:rsid w:val="00D15F7B"/>
    <w:rsid w:val="00D81437"/>
    <w:rsid w:val="00EF6EBD"/>
    <w:rsid w:val="00F20B24"/>
    <w:rsid w:val="00F6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78E1CA"/>
  <w15:docId w15:val="{B7AB657C-4E46-A04B-B947-4CB9A460E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customStyle="1" w:styleId="p1">
    <w:name w:val="p1"/>
    <w:basedOn w:val="Normal"/>
    <w:rsid w:val="00F20B24"/>
    <w:rPr>
      <w:rFonts w:ascii=".AppleSystemUIFont" w:eastAsiaTheme="minorEastAsia" w:hAnsi=".AppleSystemUIFont" w:cs="Times New Roman"/>
      <w:sz w:val="29"/>
      <w:szCs w:val="29"/>
    </w:rPr>
  </w:style>
  <w:style w:type="character" w:customStyle="1" w:styleId="s1">
    <w:name w:val="s1"/>
    <w:basedOn w:val="Fuentedeprrafopredeter"/>
    <w:rsid w:val="00F20B24"/>
    <w:rPr>
      <w:rFonts w:ascii="UICTFontTextStyleBody" w:hAnsi="UICTFontTextStyleBody" w:hint="default"/>
      <w:b w:val="0"/>
      <w:bCs w:val="0"/>
      <w:i w:val="0"/>
      <w:iCs w:val="0"/>
      <w:sz w:val="29"/>
      <w:szCs w:val="29"/>
    </w:rPr>
  </w:style>
  <w:style w:type="paragraph" w:styleId="Prrafodelista">
    <w:name w:val="List Paragraph"/>
    <w:basedOn w:val="Normal"/>
    <w:uiPriority w:val="34"/>
    <w:qFormat/>
    <w:rsid w:val="006574BE"/>
    <w:pPr>
      <w:ind w:left="720"/>
      <w:contextualSpacing/>
    </w:pPr>
  </w:style>
  <w:style w:type="paragraph" w:customStyle="1" w:styleId="p2">
    <w:name w:val="p2"/>
    <w:basedOn w:val="Normal"/>
    <w:rsid w:val="007A5E59"/>
    <w:rPr>
      <w:rFonts w:ascii=".AppleSystemUIFont" w:eastAsiaTheme="minorEastAsia" w:hAnsi=".AppleSystemUIFont" w:cs="Times New Roman"/>
      <w:sz w:val="29"/>
      <w:szCs w:val="29"/>
    </w:rPr>
  </w:style>
  <w:style w:type="character" w:customStyle="1" w:styleId="apple-converted-space">
    <w:name w:val="apple-converted-space"/>
    <w:basedOn w:val="Fuentedeprrafopredeter"/>
    <w:rsid w:val="007A5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790</Words>
  <Characters>4351</Characters>
  <Application>Microsoft Office Word</Application>
  <DocSecurity>0</DocSecurity>
  <Lines>36</Lines>
  <Paragraphs>10</Paragraphs>
  <ScaleCrop>false</ScaleCrop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528131764139</cp:lastModifiedBy>
  <cp:revision>2</cp:revision>
  <dcterms:created xsi:type="dcterms:W3CDTF">2026-05-28T16:17:00Z</dcterms:created>
  <dcterms:modified xsi:type="dcterms:W3CDTF">2026-05-28T16:17:00Z</dcterms:modified>
</cp:coreProperties>
</file>