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0D4F012" w:rsidR="009C0D7E" w:rsidRPr="004667B8" w:rsidRDefault="00AE0DD4" w:rsidP="009C0D7E">
      <w:pPr>
        <w:jc w:val="right"/>
        <w:rPr>
          <w:rFonts w:ascii="Arial" w:hAnsi="Arial" w:cs="Arial"/>
          <w:b/>
          <w:sz w:val="22"/>
          <w:lang w:val="es-ES"/>
        </w:rPr>
      </w:pPr>
      <w:r>
        <w:rPr>
          <w:rFonts w:ascii="Arial" w:hAnsi="Arial" w:cs="Arial"/>
          <w:b/>
          <w:sz w:val="22"/>
          <w:lang w:val="es-ES"/>
        </w:rPr>
        <w:t>CP/1483</w:t>
      </w:r>
      <w:r w:rsidR="007D065D">
        <w:rPr>
          <w:rFonts w:ascii="Arial" w:hAnsi="Arial" w:cs="Arial"/>
          <w:b/>
          <w:sz w:val="22"/>
          <w:lang w:val="es-ES"/>
        </w:rPr>
        <w:t>/2026</w:t>
      </w:r>
    </w:p>
    <w:p w14:paraId="3F7360A1" w14:textId="5834AF60" w:rsidR="009C0D7E" w:rsidRDefault="004E05C1" w:rsidP="009C0D7E">
      <w:pPr>
        <w:jc w:val="right"/>
        <w:rPr>
          <w:rFonts w:ascii="Arial" w:hAnsi="Arial" w:cs="Arial"/>
          <w:sz w:val="22"/>
          <w:lang w:val="es-ES"/>
        </w:rPr>
      </w:pPr>
      <w:r>
        <w:rPr>
          <w:rFonts w:ascii="Arial" w:hAnsi="Arial" w:cs="Arial"/>
          <w:sz w:val="22"/>
          <w:lang w:val="es-ES"/>
        </w:rPr>
        <w:t>19</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3B21CA66" w14:textId="08CC4401" w:rsidR="004E05C1" w:rsidRDefault="00AE0DD4" w:rsidP="007F5780">
      <w:pPr>
        <w:jc w:val="center"/>
        <w:rPr>
          <w:rFonts w:ascii="Arial" w:hAnsi="Arial" w:cs="Arial"/>
          <w:b/>
          <w:sz w:val="28"/>
          <w:szCs w:val="28"/>
        </w:rPr>
      </w:pPr>
      <w:bookmarkStart w:id="0" w:name="_GoBack"/>
      <w:r w:rsidRPr="00AE0DD4">
        <w:rPr>
          <w:rFonts w:ascii="Arial" w:hAnsi="Arial" w:cs="Arial"/>
          <w:b/>
          <w:sz w:val="28"/>
          <w:szCs w:val="28"/>
        </w:rPr>
        <w:t>CONSOLIDA NUEVO LEÓN LIDERAZGO NACIONAL EN AGUA TRAS CINCO AÑOS DE REESTRUCTURA HÍDRICA</w:t>
      </w:r>
    </w:p>
    <w:bookmarkEnd w:id="0"/>
    <w:p w14:paraId="1F599363" w14:textId="77777777" w:rsidR="00AE0DD4" w:rsidRDefault="00AE0DD4" w:rsidP="007F5780">
      <w:pPr>
        <w:jc w:val="center"/>
        <w:rPr>
          <w:rFonts w:ascii="Arial" w:hAnsi="Arial" w:cs="Arial"/>
          <w:b/>
          <w:sz w:val="28"/>
          <w:szCs w:val="28"/>
        </w:rPr>
      </w:pPr>
    </w:p>
    <w:p w14:paraId="7A0BF780" w14:textId="3A1BDA4E" w:rsidR="004E05C1" w:rsidRPr="004E05C1" w:rsidRDefault="004E05C1" w:rsidP="004E05C1">
      <w:pPr>
        <w:pStyle w:val="Prrafodelista"/>
        <w:numPr>
          <w:ilvl w:val="0"/>
          <w:numId w:val="19"/>
        </w:numPr>
        <w:jc w:val="both"/>
        <w:rPr>
          <w:rFonts w:ascii="Arial" w:hAnsi="Arial" w:cs="Arial"/>
          <w:i/>
          <w:sz w:val="24"/>
          <w:szCs w:val="24"/>
        </w:rPr>
      </w:pPr>
      <w:r w:rsidRPr="004E05C1">
        <w:rPr>
          <w:rFonts w:ascii="Arial" w:hAnsi="Arial" w:cs="Arial"/>
          <w:i/>
          <w:sz w:val="24"/>
          <w:szCs w:val="24"/>
        </w:rPr>
        <w:t xml:space="preserve">Bajo la Administración del Gobernador Samuel García, Nuevo León destaca en primeros lugares nacionales en cobertura de agua potable, alcantarillado, tratamiento de aguas residuales, servicio continuo y </w:t>
      </w:r>
      <w:proofErr w:type="spellStart"/>
      <w:r w:rsidRPr="004E05C1">
        <w:rPr>
          <w:rFonts w:ascii="Arial" w:hAnsi="Arial" w:cs="Arial"/>
          <w:i/>
          <w:sz w:val="24"/>
          <w:szCs w:val="24"/>
        </w:rPr>
        <w:t>micromedición</w:t>
      </w:r>
      <w:proofErr w:type="spellEnd"/>
      <w:r w:rsidRPr="004E05C1">
        <w:rPr>
          <w:rFonts w:ascii="Arial" w:hAnsi="Arial" w:cs="Arial"/>
          <w:i/>
          <w:sz w:val="24"/>
          <w:szCs w:val="24"/>
        </w:rPr>
        <w:t>.</w:t>
      </w:r>
    </w:p>
    <w:p w14:paraId="2DF69584" w14:textId="6C07EA80" w:rsidR="004E05C1" w:rsidRPr="004E05C1" w:rsidRDefault="004E05C1" w:rsidP="004E05C1">
      <w:pPr>
        <w:pStyle w:val="Prrafodelista"/>
        <w:numPr>
          <w:ilvl w:val="0"/>
          <w:numId w:val="19"/>
        </w:numPr>
        <w:jc w:val="both"/>
        <w:rPr>
          <w:rFonts w:ascii="Arial" w:hAnsi="Arial" w:cs="Arial"/>
          <w:i/>
          <w:sz w:val="24"/>
          <w:szCs w:val="24"/>
        </w:rPr>
      </w:pPr>
      <w:r w:rsidRPr="004E05C1">
        <w:rPr>
          <w:rFonts w:ascii="Arial" w:hAnsi="Arial" w:cs="Arial"/>
          <w:i/>
          <w:sz w:val="24"/>
          <w:szCs w:val="24"/>
        </w:rPr>
        <w:t>La construcción de El Cuchillo II y Presa León, junto con la modernización operativa, ha fortalecido la capacidad y seguridad hídrica del Estado.</w:t>
      </w:r>
    </w:p>
    <w:p w14:paraId="501031D3" w14:textId="0EB88EC7" w:rsidR="00C27394" w:rsidRPr="004E05C1" w:rsidRDefault="004E05C1" w:rsidP="004E05C1">
      <w:pPr>
        <w:pStyle w:val="Prrafodelista"/>
        <w:numPr>
          <w:ilvl w:val="0"/>
          <w:numId w:val="19"/>
        </w:numPr>
        <w:jc w:val="both"/>
        <w:rPr>
          <w:rFonts w:ascii="Arial" w:hAnsi="Arial" w:cs="Arial"/>
          <w:i/>
          <w:sz w:val="24"/>
          <w:szCs w:val="24"/>
        </w:rPr>
      </w:pPr>
      <w:r w:rsidRPr="004E05C1">
        <w:rPr>
          <w:rFonts w:ascii="Arial" w:hAnsi="Arial" w:cs="Arial"/>
          <w:i/>
          <w:sz w:val="24"/>
          <w:szCs w:val="24"/>
        </w:rPr>
        <w:t>Agua y Drenaje reporta avances en la reducción del Agua No Contabilizada e impulsa tecnología, innovación y alianzas estratégicas para optimizar el aprovechamiento del recurso.</w:t>
      </w:r>
      <w:r w:rsidR="00B14525" w:rsidRPr="004E05C1">
        <w:rPr>
          <w:rFonts w:ascii="Arial" w:hAnsi="Arial" w:cs="Arial"/>
          <w:i/>
          <w:sz w:val="24"/>
          <w:szCs w:val="24"/>
        </w:rPr>
        <w:t xml:space="preserve"> </w:t>
      </w:r>
    </w:p>
    <w:p w14:paraId="234EFBA6" w14:textId="77777777" w:rsidR="00145430" w:rsidRDefault="00145430" w:rsidP="00DA13CA">
      <w:pPr>
        <w:jc w:val="both"/>
        <w:rPr>
          <w:rFonts w:ascii="Arial" w:hAnsi="Arial" w:cs="Arial"/>
          <w:b/>
          <w:sz w:val="28"/>
          <w:szCs w:val="28"/>
        </w:rPr>
      </w:pPr>
    </w:p>
    <w:p w14:paraId="60BF955F" w14:textId="341DBFF2" w:rsidR="004E05C1" w:rsidRPr="004E05C1" w:rsidRDefault="00BF1FBE" w:rsidP="004E05C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4E05C1" w:rsidRPr="004E05C1">
        <w:rPr>
          <w:rFonts w:ascii="Arial" w:hAnsi="Arial" w:cs="Arial"/>
          <w:sz w:val="28"/>
          <w:szCs w:val="28"/>
        </w:rPr>
        <w:t xml:space="preserve">Con indicadores que lo posicionan en los primeros lugares nacionales en servicios de agua potable y saneamiento, Nuevo León destaca como referente en gestión hídrica, tras cinco años de infraestructura histórica, modernización operativa e innovación tecnológica impulsadas durante la Administración del Gobernador Samuel </w:t>
      </w:r>
      <w:r w:rsidR="004E05C1">
        <w:rPr>
          <w:rFonts w:ascii="Arial" w:hAnsi="Arial" w:cs="Arial"/>
          <w:sz w:val="28"/>
          <w:szCs w:val="28"/>
        </w:rPr>
        <w:t xml:space="preserve">Alejandro </w:t>
      </w:r>
      <w:r w:rsidR="004E05C1" w:rsidRPr="004E05C1">
        <w:rPr>
          <w:rFonts w:ascii="Arial" w:hAnsi="Arial" w:cs="Arial"/>
          <w:sz w:val="28"/>
          <w:szCs w:val="28"/>
        </w:rPr>
        <w:t>García</w:t>
      </w:r>
      <w:r w:rsidR="004E05C1">
        <w:rPr>
          <w:rFonts w:ascii="Arial" w:hAnsi="Arial" w:cs="Arial"/>
          <w:sz w:val="28"/>
          <w:szCs w:val="28"/>
        </w:rPr>
        <w:t xml:space="preserve"> Sepúlveda</w:t>
      </w:r>
      <w:r w:rsidR="004E05C1" w:rsidRPr="004E05C1">
        <w:rPr>
          <w:rFonts w:ascii="Arial" w:hAnsi="Arial" w:cs="Arial"/>
          <w:sz w:val="28"/>
          <w:szCs w:val="28"/>
        </w:rPr>
        <w:t>.</w:t>
      </w:r>
    </w:p>
    <w:p w14:paraId="30D2375A" w14:textId="77777777" w:rsidR="004E05C1" w:rsidRPr="004E05C1" w:rsidRDefault="004E05C1" w:rsidP="004E05C1">
      <w:pPr>
        <w:jc w:val="both"/>
        <w:rPr>
          <w:rFonts w:ascii="Arial" w:hAnsi="Arial" w:cs="Arial"/>
          <w:sz w:val="28"/>
          <w:szCs w:val="28"/>
        </w:rPr>
      </w:pPr>
    </w:p>
    <w:p w14:paraId="0BA2495F"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 xml:space="preserve">En el marco del Quinto Informe de Gobierno, durante el Nuevo León Informa, el Director General de Agua y Drenaje de Monterrey, Eduardo Ortegón Williamson, presentó los resultados del legado hídrico, entre los que destacan una cobertura de agua potable del 99.6 por ciento y de alcantarillado del 98.6 por ciento, además de primeros lugares nacionales en indicadores de tratamiento de aguas residuales, servicio continuo, </w:t>
      </w:r>
      <w:proofErr w:type="spellStart"/>
      <w:r w:rsidRPr="004E05C1">
        <w:rPr>
          <w:rFonts w:ascii="Arial" w:hAnsi="Arial" w:cs="Arial"/>
          <w:sz w:val="28"/>
          <w:szCs w:val="28"/>
        </w:rPr>
        <w:t>micromedición</w:t>
      </w:r>
      <w:proofErr w:type="spellEnd"/>
      <w:r w:rsidRPr="004E05C1">
        <w:rPr>
          <w:rFonts w:ascii="Arial" w:hAnsi="Arial" w:cs="Arial"/>
          <w:sz w:val="28"/>
          <w:szCs w:val="28"/>
        </w:rPr>
        <w:t xml:space="preserve"> y calidad del agua. </w:t>
      </w:r>
    </w:p>
    <w:p w14:paraId="6BE57489" w14:textId="77777777" w:rsidR="004E05C1" w:rsidRPr="004E05C1" w:rsidRDefault="004E05C1" w:rsidP="004E05C1">
      <w:pPr>
        <w:jc w:val="both"/>
        <w:rPr>
          <w:rFonts w:ascii="Arial" w:hAnsi="Arial" w:cs="Arial"/>
          <w:sz w:val="28"/>
          <w:szCs w:val="28"/>
        </w:rPr>
      </w:pPr>
    </w:p>
    <w:p w14:paraId="5CB4A05B"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lastRenderedPageBreak/>
        <w:t xml:space="preserve">“Estamos muy orgullosos de los resultados. Nuevo León es líder prácticamente, en todos los indicadores que tienen que ver con agua potable, con alcantarillado y con saneamiento”, destacó. </w:t>
      </w:r>
    </w:p>
    <w:p w14:paraId="1878B52D" w14:textId="77777777" w:rsidR="004E05C1" w:rsidRPr="004E05C1" w:rsidRDefault="004E05C1" w:rsidP="004E05C1">
      <w:pPr>
        <w:jc w:val="both"/>
        <w:rPr>
          <w:rFonts w:ascii="Arial" w:hAnsi="Arial" w:cs="Arial"/>
          <w:sz w:val="28"/>
          <w:szCs w:val="28"/>
        </w:rPr>
      </w:pPr>
    </w:p>
    <w:p w14:paraId="69CB4B53"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Ortegón Williamson explicó que estos indicadores reflejan el fortalecimiento del sistema hídrico de Nuevo León durante los últimos cinco años, periodo en el que se construyeron obras estratégicas como el Acueducto El Cuchillo II y la Presa León, que ampliaron la capacidad de conducción y almacenamiento de agua para el Estado.</w:t>
      </w:r>
    </w:p>
    <w:p w14:paraId="37159009" w14:textId="77777777" w:rsidR="004E05C1" w:rsidRPr="004E05C1" w:rsidRDefault="004E05C1" w:rsidP="004E05C1">
      <w:pPr>
        <w:jc w:val="both"/>
        <w:rPr>
          <w:rFonts w:ascii="Arial" w:hAnsi="Arial" w:cs="Arial"/>
          <w:sz w:val="28"/>
          <w:szCs w:val="28"/>
        </w:rPr>
      </w:pPr>
    </w:p>
    <w:p w14:paraId="51437DCA"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“Este gobierno ha hecho muchísimas cosas desde el punto de vista de infraestructura, y una de las más representativas es el Acueducto El Cuchillo II son casi 100 kilómetros de longitud, 84 pulgadas de diámetro, y puede traer a la ciudad 6000 litros por segundo adicionales”, subrayó.</w:t>
      </w:r>
    </w:p>
    <w:p w14:paraId="253D8407" w14:textId="77777777" w:rsidR="004E05C1" w:rsidRPr="004E05C1" w:rsidRDefault="004E05C1" w:rsidP="004E05C1">
      <w:pPr>
        <w:jc w:val="both"/>
        <w:rPr>
          <w:rFonts w:ascii="Arial" w:hAnsi="Arial" w:cs="Arial"/>
          <w:sz w:val="28"/>
          <w:szCs w:val="28"/>
        </w:rPr>
      </w:pPr>
    </w:p>
    <w:p w14:paraId="43FECB9F"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“Otra gran obra, sin duda, es la Presa León. Es una nueva fuente que nos da mucha resiliencia hídrica”.</w:t>
      </w:r>
    </w:p>
    <w:p w14:paraId="20D66CC1" w14:textId="77777777" w:rsidR="004E05C1" w:rsidRPr="004E05C1" w:rsidRDefault="004E05C1" w:rsidP="004E05C1">
      <w:pPr>
        <w:jc w:val="both"/>
        <w:rPr>
          <w:rFonts w:ascii="Arial" w:hAnsi="Arial" w:cs="Arial"/>
          <w:sz w:val="28"/>
          <w:szCs w:val="28"/>
        </w:rPr>
      </w:pPr>
    </w:p>
    <w:p w14:paraId="5D16E15B"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El titular también destacó que Agua y Drenaje ha modernizado su operación mediante la implementación de estrategias de eficiencia hídrica, sectorización, medición inteligente, telemetría y modulación de presiones, con las que se han redistribuido más de mil 450 litros por segundo, optimizando el aprovechamiento del recurso disponible.</w:t>
      </w:r>
    </w:p>
    <w:p w14:paraId="51D05792" w14:textId="77777777" w:rsidR="004E05C1" w:rsidRPr="004E05C1" w:rsidRDefault="004E05C1" w:rsidP="004E05C1">
      <w:pPr>
        <w:jc w:val="both"/>
        <w:rPr>
          <w:rFonts w:ascii="Arial" w:hAnsi="Arial" w:cs="Arial"/>
          <w:sz w:val="28"/>
          <w:szCs w:val="28"/>
        </w:rPr>
      </w:pPr>
    </w:p>
    <w:p w14:paraId="40BC4B04"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La modernización operativa también se fortalece mediante alianzas con la iniciativa privada, universidades y organizaciones, a través de proyectos como Reconectando con el Agua, desarrollado en colaboración con el Fondo Ambiental Metropolitano de Monterrey, Arca Continental y Fundación FEMSA, que incorpora tecnología especializada para mejorar la medición, controlar presiones y detectar fugas en puntos estratégicos de la red.</w:t>
      </w:r>
    </w:p>
    <w:p w14:paraId="12969D2A" w14:textId="77777777" w:rsidR="004E05C1" w:rsidRPr="004E05C1" w:rsidRDefault="004E05C1" w:rsidP="004E05C1">
      <w:pPr>
        <w:jc w:val="both"/>
        <w:rPr>
          <w:rFonts w:ascii="Arial" w:hAnsi="Arial" w:cs="Arial"/>
          <w:sz w:val="28"/>
          <w:szCs w:val="28"/>
        </w:rPr>
      </w:pPr>
    </w:p>
    <w:p w14:paraId="37181D64"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lastRenderedPageBreak/>
        <w:t>Asimismo, el organismo impulsa el desarrollo de soluciones tecnológicas mediante el Programa de Investigación en Agua, Energía y Eficiencia, en colaboración con la Universidad Autónoma de Nuevo León y el Tecnológico de Monterrey, para fortalecer la operación y aprovechar mejor la infraestructura hídrica.</w:t>
      </w:r>
    </w:p>
    <w:p w14:paraId="332C4398" w14:textId="77777777" w:rsidR="004E05C1" w:rsidRPr="004E05C1" w:rsidRDefault="004E05C1" w:rsidP="004E05C1">
      <w:pPr>
        <w:jc w:val="both"/>
        <w:rPr>
          <w:rFonts w:ascii="Arial" w:hAnsi="Arial" w:cs="Arial"/>
          <w:sz w:val="28"/>
          <w:szCs w:val="28"/>
        </w:rPr>
      </w:pPr>
    </w:p>
    <w:p w14:paraId="4429F5E3"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En materia de saneamiento, Agua y Drenaje implementó el Manifiesto Digital, una herramienta que permite dar seguimiento al traslado y disposición final de residuos líquidos mediante geolocalización, evidencia fotográfica y registros electrónicos. Actualmente, los 22 transportistas de grasas y aceites incorporados al esquema utilizan este sistema, fortaleciendo el control y la trazabilidad de estos materiales.</w:t>
      </w:r>
    </w:p>
    <w:p w14:paraId="18CACCE0" w14:textId="77777777" w:rsidR="004E05C1" w:rsidRPr="004E05C1" w:rsidRDefault="004E05C1" w:rsidP="004E05C1">
      <w:pPr>
        <w:jc w:val="both"/>
        <w:rPr>
          <w:rFonts w:ascii="Arial" w:hAnsi="Arial" w:cs="Arial"/>
          <w:sz w:val="28"/>
          <w:szCs w:val="28"/>
        </w:rPr>
      </w:pPr>
    </w:p>
    <w:p w14:paraId="372264D3"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Como parte de los resultados de la Administración estatal, también se llevaron a cabo intervenciones para mejorar el abastecimiento en comunidades que durante años enfrentaron problemas de suministro, entre ellas los ejidos Las Palomas, en Mier y Noriega, y La Providencia, en Pesquería, así como las colonias Miguel Hidalgo y Benito Juárez, en Hidalgo.</w:t>
      </w:r>
    </w:p>
    <w:p w14:paraId="3D82B603" w14:textId="77777777" w:rsidR="004E05C1" w:rsidRPr="004E05C1" w:rsidRDefault="004E05C1" w:rsidP="004E05C1">
      <w:pPr>
        <w:jc w:val="both"/>
        <w:rPr>
          <w:rFonts w:ascii="Arial" w:hAnsi="Arial" w:cs="Arial"/>
          <w:sz w:val="28"/>
          <w:szCs w:val="28"/>
        </w:rPr>
      </w:pPr>
    </w:p>
    <w:p w14:paraId="5A8D763E" w14:textId="77777777" w:rsidR="004E05C1" w:rsidRPr="004E05C1" w:rsidRDefault="004E05C1" w:rsidP="004E05C1">
      <w:pPr>
        <w:jc w:val="both"/>
        <w:rPr>
          <w:rFonts w:ascii="Arial" w:hAnsi="Arial" w:cs="Arial"/>
          <w:sz w:val="28"/>
          <w:szCs w:val="28"/>
        </w:rPr>
      </w:pPr>
      <w:r w:rsidRPr="004E05C1">
        <w:rPr>
          <w:rFonts w:ascii="Arial" w:hAnsi="Arial" w:cs="Arial"/>
          <w:sz w:val="28"/>
          <w:szCs w:val="28"/>
        </w:rPr>
        <w:t>A ello se suma el reciente lanzamiento de la nueva App AyD, desarrollada por personal del propio organismo, que facilita a los usuarios realizar pagos, consultar consumos, descargar documentos y acceder a distintos servicios desde sus dispositivos móviles.</w:t>
      </w:r>
    </w:p>
    <w:p w14:paraId="7FFE0A9A" w14:textId="77777777" w:rsidR="004E05C1" w:rsidRPr="004E05C1" w:rsidRDefault="004E05C1" w:rsidP="004E05C1">
      <w:pPr>
        <w:jc w:val="both"/>
        <w:rPr>
          <w:rFonts w:ascii="Arial" w:hAnsi="Arial" w:cs="Arial"/>
          <w:sz w:val="28"/>
          <w:szCs w:val="28"/>
        </w:rPr>
      </w:pPr>
    </w:p>
    <w:p w14:paraId="78763BE5" w14:textId="74597F67" w:rsidR="00EA29FA" w:rsidRPr="00201646" w:rsidRDefault="004E05C1" w:rsidP="00C90637">
      <w:pPr>
        <w:jc w:val="both"/>
        <w:rPr>
          <w:rFonts w:ascii="Arial" w:hAnsi="Arial" w:cs="Arial"/>
          <w:sz w:val="28"/>
          <w:szCs w:val="28"/>
        </w:rPr>
      </w:pPr>
      <w:r w:rsidRPr="004E05C1">
        <w:rPr>
          <w:rFonts w:ascii="Arial" w:hAnsi="Arial" w:cs="Arial"/>
          <w:sz w:val="28"/>
          <w:szCs w:val="28"/>
        </w:rPr>
        <w:t>Con infraestructura histórica, una operación más eficiente, innovación tecnológica y alianzas estratégicas, Nuevo León fortalece su liderazgo nacional y consolida las bases de un sistema hídrico preparado para atender las necesidades de las próximas generaciones.</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E05C1"/>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E0DD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C2C45-8C05-4535-B990-4B2C8608F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734</Words>
  <Characters>4042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2026-10-19T16:25:00Z</dcterms:created>
  <dcterms:modified xsi:type="dcterms:W3CDTF">2026-10-19T17:13:00Z</dcterms:modified>
</cp:coreProperties>
</file>