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B84AAE0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</w:t>
      </w:r>
      <w:r w:rsidR="00DD27AB">
        <w:rPr>
          <w:rFonts w:ascii="Arial" w:hAnsi="Arial" w:cs="Arial"/>
          <w:b/>
          <w:sz w:val="22"/>
          <w:lang w:val="es-ES"/>
        </w:rPr>
        <w:t>0333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5E7146D1" w:rsidR="00703B09" w:rsidRDefault="00DD27A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57E44B62" w14:textId="00164B71" w:rsidR="00B014F7" w:rsidRDefault="00DD27AB" w:rsidP="00B014F7">
      <w:pPr>
        <w:jc w:val="center"/>
        <w:rPr>
          <w:rFonts w:ascii="Arial" w:hAnsi="Arial" w:cs="Arial"/>
          <w:b/>
          <w:sz w:val="28"/>
          <w:szCs w:val="28"/>
        </w:rPr>
      </w:pPr>
      <w:r w:rsidRPr="00DD27AB">
        <w:rPr>
          <w:rFonts w:ascii="Arial" w:hAnsi="Arial" w:cs="Arial"/>
          <w:b/>
          <w:sz w:val="28"/>
          <w:szCs w:val="28"/>
        </w:rPr>
        <w:t>AYD REALIZA MANTENIMIENTO PREVENTIVO A 328 KILÓMETROS DE DRENAJE EN 5 MESES</w:t>
      </w:r>
    </w:p>
    <w:p w14:paraId="7258EBCA" w14:textId="77777777" w:rsidR="00DD27AB" w:rsidRPr="00221F80" w:rsidRDefault="00DD27AB" w:rsidP="00B014F7">
      <w:pPr>
        <w:jc w:val="center"/>
        <w:rPr>
          <w:rFonts w:ascii="Arial" w:hAnsi="Arial" w:cs="Arial"/>
          <w:b/>
          <w:sz w:val="22"/>
          <w:szCs w:val="22"/>
        </w:rPr>
      </w:pPr>
    </w:p>
    <w:p w14:paraId="1069432D" w14:textId="379C19F5" w:rsidR="004604C6" w:rsidRPr="00562365" w:rsidRDefault="00DD27AB" w:rsidP="00DD27AB">
      <w:pPr>
        <w:pStyle w:val="Prrafodelista"/>
        <w:numPr>
          <w:ilvl w:val="0"/>
          <w:numId w:val="25"/>
        </w:numPr>
        <w:rPr>
          <w:rFonts w:ascii="Arial" w:hAnsi="Arial" w:cs="Arial"/>
          <w:i/>
        </w:rPr>
      </w:pPr>
      <w:r w:rsidRPr="00DD27AB">
        <w:rPr>
          <w:rFonts w:ascii="Arial" w:hAnsi="Arial" w:cs="Arial"/>
          <w:i/>
        </w:rPr>
        <w:t>El Director General, Eduardo Ortegón Williamson, reiteró el compromiso de fortalecer la red sanitaria en Nuevo León.</w:t>
      </w:r>
    </w:p>
    <w:p w14:paraId="51A7C7CB" w14:textId="66A95B34" w:rsidR="00562365" w:rsidRDefault="00DD27AB" w:rsidP="00DD27AB">
      <w:pPr>
        <w:pStyle w:val="Prrafodelista"/>
        <w:numPr>
          <w:ilvl w:val="0"/>
          <w:numId w:val="25"/>
        </w:numPr>
        <w:rPr>
          <w:rFonts w:ascii="Arial" w:hAnsi="Arial" w:cs="Arial"/>
          <w:i/>
        </w:rPr>
      </w:pPr>
      <w:r w:rsidRPr="00DD27AB">
        <w:rPr>
          <w:rFonts w:ascii="Arial" w:hAnsi="Arial" w:cs="Arial"/>
          <w:i/>
        </w:rPr>
        <w:t>De octubre a febrero, Agua y Drenaje ha intervenido de forma preventiva 328 mil metros de tubería que conducen aguas residuales.</w:t>
      </w:r>
    </w:p>
    <w:p w14:paraId="603A715C" w14:textId="77777777" w:rsidR="00562365" w:rsidRPr="00562365" w:rsidRDefault="00562365" w:rsidP="00562365">
      <w:pPr>
        <w:ind w:left="720"/>
        <w:rPr>
          <w:rFonts w:ascii="Arial" w:hAnsi="Arial" w:cs="Arial"/>
          <w:i/>
        </w:rPr>
      </w:pPr>
    </w:p>
    <w:p w14:paraId="2C731118" w14:textId="386A11F0" w:rsidR="00DD27AB" w:rsidRDefault="00EA29FA" w:rsidP="00DD27AB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b/>
          <w:sz w:val="28"/>
          <w:szCs w:val="28"/>
        </w:rPr>
        <w:t>Monterrey, Nuevo León.-</w:t>
      </w:r>
      <w:r w:rsidR="00DD27AB">
        <w:rPr>
          <w:rFonts w:ascii="Arial" w:hAnsi="Arial" w:cs="Arial"/>
          <w:b/>
          <w:sz w:val="28"/>
          <w:szCs w:val="28"/>
        </w:rPr>
        <w:t xml:space="preserve"> </w:t>
      </w:r>
      <w:r w:rsidR="00DD27AB" w:rsidRPr="00DD27AB">
        <w:rPr>
          <w:rFonts w:ascii="Arial" w:hAnsi="Arial" w:cs="Arial"/>
          <w:sz w:val="28"/>
          <w:szCs w:val="28"/>
        </w:rPr>
        <w:t>Para mejorar las condiciones de la red sanitaria y prevenir taponamientos y derrames a la vía pública, de octubre de 2025 a febrero de 2026 Servicios de Agua y Drenaje de Monterrey ha realizado mantenimiento preventivo a 328 kilómetros de tubería de drenaje sanitario en el área metropolitana.</w:t>
      </w:r>
    </w:p>
    <w:p w14:paraId="583EED17" w14:textId="77777777" w:rsidR="00DD27AB" w:rsidRPr="00DD27AB" w:rsidRDefault="00DD27AB" w:rsidP="00DD27AB">
      <w:pPr>
        <w:jc w:val="both"/>
        <w:rPr>
          <w:rFonts w:ascii="Arial" w:hAnsi="Arial" w:cs="Arial"/>
          <w:sz w:val="28"/>
          <w:szCs w:val="28"/>
        </w:rPr>
      </w:pPr>
    </w:p>
    <w:p w14:paraId="5563A10E" w14:textId="77777777" w:rsidR="00DD27AB" w:rsidRPr="00DD27AB" w:rsidRDefault="00DD27AB" w:rsidP="00DD27AB">
      <w:pPr>
        <w:jc w:val="both"/>
        <w:rPr>
          <w:rFonts w:ascii="Arial" w:hAnsi="Arial" w:cs="Arial"/>
          <w:sz w:val="28"/>
          <w:szCs w:val="28"/>
        </w:rPr>
      </w:pPr>
      <w:r w:rsidRPr="00DD27AB">
        <w:rPr>
          <w:rFonts w:ascii="Arial" w:hAnsi="Arial" w:cs="Arial"/>
          <w:sz w:val="28"/>
          <w:szCs w:val="28"/>
        </w:rPr>
        <w:t>El Director General del organismo, Eduardo Ortegón Williamson, resaltó el trabajo del personal de Alcantarillado, que ha intervenido de manera anticipada puntos estratégicos de la red para reducir riesgos de desbordamientos.</w:t>
      </w:r>
    </w:p>
    <w:p w14:paraId="6A268008" w14:textId="77777777" w:rsidR="00DD27AB" w:rsidRPr="00DD27AB" w:rsidRDefault="00DD27AB" w:rsidP="00DD27AB">
      <w:pPr>
        <w:jc w:val="both"/>
        <w:rPr>
          <w:rFonts w:ascii="Arial" w:hAnsi="Arial" w:cs="Arial"/>
          <w:sz w:val="28"/>
          <w:szCs w:val="28"/>
        </w:rPr>
      </w:pPr>
    </w:p>
    <w:p w14:paraId="620AACF6" w14:textId="77777777" w:rsidR="00DD27AB" w:rsidRPr="00DD27AB" w:rsidRDefault="00DD27AB" w:rsidP="00DD27AB">
      <w:pPr>
        <w:jc w:val="both"/>
        <w:rPr>
          <w:rFonts w:ascii="Arial" w:hAnsi="Arial" w:cs="Arial"/>
          <w:sz w:val="28"/>
          <w:szCs w:val="28"/>
        </w:rPr>
      </w:pPr>
      <w:r w:rsidRPr="00DD27AB">
        <w:rPr>
          <w:rFonts w:ascii="Arial" w:hAnsi="Arial" w:cs="Arial"/>
          <w:sz w:val="28"/>
          <w:szCs w:val="28"/>
        </w:rPr>
        <w:t>“En 5 meses hemos desazolvado 328 kilómetros de nuestras tuberías de alcantarillado. Este mantenimiento nos ha permitido, por un lado, dar un mejor servicio a la comunidad, evitando los taponamientos y los desbordamientos que tanta molestia causan a nuestros usuarios, y, por supuesto, identificamos los tramos más dañados para posteriormente repararlos”, señaló.</w:t>
      </w:r>
    </w:p>
    <w:p w14:paraId="4E9A5573" w14:textId="77777777" w:rsidR="00DD27AB" w:rsidRPr="00DD27AB" w:rsidRDefault="00DD27AB" w:rsidP="00DD27AB">
      <w:pPr>
        <w:jc w:val="both"/>
        <w:rPr>
          <w:rFonts w:ascii="Arial" w:hAnsi="Arial" w:cs="Arial"/>
          <w:sz w:val="28"/>
          <w:szCs w:val="28"/>
        </w:rPr>
      </w:pPr>
    </w:p>
    <w:p w14:paraId="70E4B014" w14:textId="77777777" w:rsidR="00DD27AB" w:rsidRDefault="00DD27AB" w:rsidP="00DD27AB">
      <w:pPr>
        <w:jc w:val="both"/>
        <w:rPr>
          <w:rFonts w:ascii="Arial" w:hAnsi="Arial" w:cs="Arial"/>
          <w:sz w:val="28"/>
          <w:szCs w:val="28"/>
        </w:rPr>
      </w:pPr>
      <w:r w:rsidRPr="00DD27AB">
        <w:rPr>
          <w:rFonts w:ascii="Arial" w:hAnsi="Arial" w:cs="Arial"/>
          <w:sz w:val="28"/>
          <w:szCs w:val="28"/>
        </w:rPr>
        <w:t>Ortegón Williamson destacó que la adquisición de equipo y maquinaria nueva ha permitido mejorar los tiempos de atención tanto en mantenimientos preventivos como correctivos, así como en la respuesta a reportes ciudadanos.</w:t>
      </w:r>
    </w:p>
    <w:p w14:paraId="16586D90" w14:textId="77777777" w:rsidR="00DD27AB" w:rsidRDefault="00DD27AB" w:rsidP="00DD27AB">
      <w:pPr>
        <w:jc w:val="both"/>
        <w:rPr>
          <w:rFonts w:ascii="Arial" w:hAnsi="Arial" w:cs="Arial"/>
          <w:sz w:val="28"/>
          <w:szCs w:val="28"/>
        </w:rPr>
      </w:pPr>
    </w:p>
    <w:p w14:paraId="6B1BD04C" w14:textId="1043DBEB" w:rsidR="00DD27AB" w:rsidRPr="00DD27AB" w:rsidRDefault="00DD27AB" w:rsidP="00DD27AB">
      <w:pPr>
        <w:jc w:val="both"/>
        <w:rPr>
          <w:rFonts w:ascii="Arial" w:hAnsi="Arial" w:cs="Arial"/>
          <w:sz w:val="28"/>
          <w:szCs w:val="28"/>
        </w:rPr>
      </w:pPr>
      <w:r w:rsidRPr="00DD27AB">
        <w:rPr>
          <w:rFonts w:ascii="Arial" w:hAnsi="Arial" w:cs="Arial"/>
          <w:sz w:val="28"/>
          <w:szCs w:val="28"/>
        </w:rPr>
        <w:lastRenderedPageBreak/>
        <w:t>“Agua y drenaje acaba de adquirir varios equipos de este tipo. Lo que queremos es tener la capacidad de darle mantenimiento preventivo a nuestra red de drenaje sanitario para evitar precisamente los desbordamientos”, puntualizó.</w:t>
      </w:r>
    </w:p>
    <w:p w14:paraId="2512E7AD" w14:textId="77777777" w:rsidR="00DD27AB" w:rsidRPr="00DD27AB" w:rsidRDefault="00DD27AB" w:rsidP="00DD27AB">
      <w:pPr>
        <w:jc w:val="both"/>
        <w:rPr>
          <w:rFonts w:ascii="Arial" w:hAnsi="Arial" w:cs="Arial"/>
          <w:sz w:val="28"/>
          <w:szCs w:val="28"/>
        </w:rPr>
      </w:pPr>
    </w:p>
    <w:p w14:paraId="5F6FDCBD" w14:textId="614E9942" w:rsidR="001423EB" w:rsidRPr="001423EB" w:rsidRDefault="00DD27AB" w:rsidP="00DD27AB">
      <w:pPr>
        <w:jc w:val="both"/>
        <w:rPr>
          <w:rFonts w:ascii="Arial" w:hAnsi="Arial" w:cs="Arial"/>
          <w:sz w:val="28"/>
          <w:szCs w:val="28"/>
        </w:rPr>
      </w:pPr>
      <w:r w:rsidRPr="00DD27AB">
        <w:rPr>
          <w:rFonts w:ascii="Arial" w:hAnsi="Arial" w:cs="Arial"/>
          <w:sz w:val="28"/>
          <w:szCs w:val="28"/>
        </w:rPr>
        <w:t>Servicios de Agua y Drenaje de Monterrey reitera su compromiso de seguir fortaleciendo la infraestructura sanitaria del estado y hace un llamado a la ciudadanía a cuidar el drenaje evitando arrojar toallitas húmedas, grasas, aceites, restos de comida, cabello, toallas femeninas, pañales, preservativos, bolsas, cuerdas, arena, piedras o químicos, ya que estos materiales provocan obstrucciones, reducen la vida útil de la red y afectan la operación de las plantas de tratamiento</w:t>
      </w:r>
    </w:p>
    <w:p w14:paraId="3769F719" w14:textId="68D45BE2" w:rsidR="001423EB" w:rsidRPr="00EA29FA" w:rsidRDefault="001423EB" w:rsidP="00394AB5">
      <w:pPr>
        <w:jc w:val="both"/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96EEB" w14:textId="77777777" w:rsidR="00AD0FEE" w:rsidRDefault="00AD0FEE" w:rsidP="00E83348">
      <w:r>
        <w:separator/>
      </w:r>
    </w:p>
  </w:endnote>
  <w:endnote w:type="continuationSeparator" w:id="0">
    <w:p w14:paraId="36590B92" w14:textId="77777777" w:rsidR="00AD0FEE" w:rsidRDefault="00AD0FE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76B03" w14:textId="77777777" w:rsidR="00AD0FEE" w:rsidRDefault="00AD0FEE" w:rsidP="00E83348">
      <w:r>
        <w:separator/>
      </w:r>
    </w:p>
  </w:footnote>
  <w:footnote w:type="continuationSeparator" w:id="0">
    <w:p w14:paraId="0F762AA8" w14:textId="77777777" w:rsidR="00AD0FEE" w:rsidRDefault="00AD0FE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22"/>
  </w:num>
  <w:num w:numId="7">
    <w:abstractNumId w:val="13"/>
  </w:num>
  <w:num w:numId="8">
    <w:abstractNumId w:val="16"/>
  </w:num>
  <w:num w:numId="9">
    <w:abstractNumId w:val="19"/>
  </w:num>
  <w:num w:numId="10">
    <w:abstractNumId w:val="8"/>
  </w:num>
  <w:num w:numId="11">
    <w:abstractNumId w:val="12"/>
  </w:num>
  <w:num w:numId="12">
    <w:abstractNumId w:val="0"/>
  </w:num>
  <w:num w:numId="13">
    <w:abstractNumId w:val="11"/>
  </w:num>
  <w:num w:numId="14">
    <w:abstractNumId w:val="21"/>
  </w:num>
  <w:num w:numId="15">
    <w:abstractNumId w:val="20"/>
  </w:num>
  <w:num w:numId="16">
    <w:abstractNumId w:val="23"/>
  </w:num>
  <w:num w:numId="17">
    <w:abstractNumId w:val="7"/>
  </w:num>
  <w:num w:numId="18">
    <w:abstractNumId w:val="15"/>
  </w:num>
  <w:num w:numId="19">
    <w:abstractNumId w:val="1"/>
  </w:num>
  <w:num w:numId="20">
    <w:abstractNumId w:val="14"/>
  </w:num>
  <w:num w:numId="21">
    <w:abstractNumId w:val="24"/>
  </w:num>
  <w:num w:numId="22">
    <w:abstractNumId w:val="2"/>
  </w:num>
  <w:num w:numId="23">
    <w:abstractNumId w:val="17"/>
  </w:num>
  <w:num w:numId="24">
    <w:abstractNumId w:val="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6632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0FEE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D27AB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3AC1"/>
    <w:rsid w:val="00E545C2"/>
    <w:rsid w:val="00E626AA"/>
    <w:rsid w:val="00E6407D"/>
    <w:rsid w:val="00E71944"/>
    <w:rsid w:val="00E81441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20A3C3-A037-46ED-A776-5C94A5D0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2026-03-02T14:11:00Z</dcterms:created>
  <dcterms:modified xsi:type="dcterms:W3CDTF">2026-03-02T14:11:00Z</dcterms:modified>
</cp:coreProperties>
</file>