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BF089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DC5F86">
        <w:rPr>
          <w:rFonts w:ascii="Arial" w:hAnsi="Arial" w:cs="Arial"/>
          <w:b/>
          <w:sz w:val="22"/>
          <w:lang w:val="es-ES"/>
        </w:rPr>
        <w:t>1653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6D628D5" w:rsidR="00703B09" w:rsidRDefault="00DC5F8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37793B99" w:rsidR="00AF6BF5" w:rsidRDefault="00DC5F86" w:rsidP="00DC5F86">
      <w:pPr>
        <w:jc w:val="center"/>
        <w:rPr>
          <w:rFonts w:ascii="Arial" w:hAnsi="Arial" w:cs="Arial"/>
          <w:b/>
          <w:sz w:val="28"/>
          <w:szCs w:val="28"/>
        </w:rPr>
      </w:pPr>
      <w:r w:rsidRPr="00DC5F86">
        <w:rPr>
          <w:rFonts w:ascii="Arial" w:hAnsi="Arial" w:cs="Arial"/>
          <w:b/>
          <w:sz w:val="28"/>
          <w:szCs w:val="28"/>
        </w:rPr>
        <w:t>CIUDADANOS DE GUADALUPE SE BENEFICIAN DE LOS PROGRAMAS Y SERVICIOS DE LA ESTRATEGIA “AYUDAMOS”</w:t>
      </w:r>
    </w:p>
    <w:p w14:paraId="3B082657" w14:textId="77777777" w:rsidR="00AF6BF5" w:rsidRDefault="00AF6BF5" w:rsidP="00DC5F86">
      <w:pPr>
        <w:rPr>
          <w:rFonts w:ascii="Arial" w:hAnsi="Arial" w:cs="Arial"/>
          <w:b/>
          <w:sz w:val="28"/>
          <w:szCs w:val="28"/>
        </w:rPr>
      </w:pPr>
    </w:p>
    <w:p w14:paraId="4A4540A5" w14:textId="6785FE28" w:rsidR="00AF3636" w:rsidRDefault="00DC5F86" w:rsidP="00DC5F8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Gabinete de Riqueza S</w:t>
      </w:r>
      <w:r w:rsidRPr="00DC5F86">
        <w:rPr>
          <w:rFonts w:ascii="Arial" w:hAnsi="Arial" w:cs="Arial"/>
          <w:i/>
        </w:rPr>
        <w:t>ostenible, atendió de manera directa a los vecinos de la zona</w:t>
      </w:r>
      <w:r>
        <w:rPr>
          <w:rFonts w:ascii="Arial" w:hAnsi="Arial" w:cs="Arial"/>
          <w:i/>
        </w:rPr>
        <w:t>.</w:t>
      </w:r>
    </w:p>
    <w:p w14:paraId="1069432D" w14:textId="77777777" w:rsidR="00B06B1B" w:rsidRPr="00B06B1B" w:rsidRDefault="00B06B1B" w:rsidP="00DC5F86">
      <w:pPr>
        <w:rPr>
          <w:rFonts w:ascii="Arial" w:hAnsi="Arial" w:cs="Arial"/>
          <w:i/>
        </w:rPr>
      </w:pPr>
    </w:p>
    <w:p w14:paraId="0E6813CE" w14:textId="1C345BDC" w:rsidR="00DC5F86" w:rsidRDefault="00EA29FA" w:rsidP="00DC5F86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DC5F86" w:rsidRPr="00DC5F86">
        <w:rPr>
          <w:rFonts w:ascii="Arial" w:hAnsi="Arial" w:cs="Arial"/>
          <w:sz w:val="28"/>
          <w:szCs w:val="28"/>
        </w:rPr>
        <w:t>Para continuar apoyando a los ciudadanos con los programas y servicios el gobierno estatal, el Gabinete de Riqueza Sostenible, llevó los beneficios de la estrategia “Ayudamos” a familias del municipio de Guadalupe.</w:t>
      </w:r>
    </w:p>
    <w:p w14:paraId="1FB4D021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49CC8D9E" w14:textId="77777777" w:rsid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De manera simultánea se llevaron a cabo cinco recorridos casa por casa en la que titulares y personal de las dependencias tocaron puertas a fin de escuchar de viva voz las peticiones de los vecinos de la colonia Camino Real. </w:t>
      </w:r>
    </w:p>
    <w:p w14:paraId="76A14738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4761C0B0" w14:textId="77777777" w:rsid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Asimismo, en la Escuela Primaria Alfonso Treviño </w:t>
      </w:r>
      <w:proofErr w:type="spellStart"/>
      <w:r w:rsidRPr="00DC5F86">
        <w:rPr>
          <w:rFonts w:ascii="Arial" w:hAnsi="Arial" w:cs="Arial"/>
          <w:sz w:val="28"/>
          <w:szCs w:val="28"/>
        </w:rPr>
        <w:t>Treviño</w:t>
      </w:r>
      <w:proofErr w:type="spellEnd"/>
      <w:r w:rsidRPr="00DC5F86">
        <w:rPr>
          <w:rFonts w:ascii="Arial" w:hAnsi="Arial" w:cs="Arial"/>
          <w:sz w:val="28"/>
          <w:szCs w:val="28"/>
        </w:rPr>
        <w:t xml:space="preserve"> se instalaron módulos de atención con servicios como: asesoría y convenios de Agua y Drenaje, adopción de mascotas, entrega de árboles, expedición de actas, cortesías a parques estatales, inscripción a programas sociales, entre otros. </w:t>
      </w:r>
    </w:p>
    <w:p w14:paraId="24362941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0C29F50F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“Estos recorridos han sido muy productivos pues los vecinos nos confían sus necesidades a nosotros como servidores públicos y nosotros buscamos resolver sus peticiones a la brevedad. Hemos tenido un gran apoyo por parte de las dependencias y organismos participantes, con los cuales hemos atendido y resuelto las solicitudes de muchos vecinos”, expresó el Secretario del Trabajo, Federico Rojas </w:t>
      </w:r>
      <w:proofErr w:type="spellStart"/>
      <w:r w:rsidRPr="00DC5F86">
        <w:rPr>
          <w:rFonts w:ascii="Arial" w:hAnsi="Arial" w:cs="Arial"/>
          <w:sz w:val="28"/>
          <w:szCs w:val="28"/>
        </w:rPr>
        <w:t>Veloquio</w:t>
      </w:r>
      <w:proofErr w:type="spellEnd"/>
      <w:r w:rsidRPr="00DC5F86">
        <w:rPr>
          <w:rFonts w:ascii="Arial" w:hAnsi="Arial" w:cs="Arial"/>
          <w:sz w:val="28"/>
          <w:szCs w:val="28"/>
        </w:rPr>
        <w:t xml:space="preserve">. </w:t>
      </w:r>
    </w:p>
    <w:p w14:paraId="40AB011D" w14:textId="77777777" w:rsid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lastRenderedPageBreak/>
        <w:t xml:space="preserve">Estuvieron presentes titulares de las dependencias estatales del Gabinete de Riqueza Sostenible, así como también del diputado local José Luis Garza </w:t>
      </w:r>
      <w:proofErr w:type="spellStart"/>
      <w:r w:rsidRPr="00DC5F86">
        <w:rPr>
          <w:rFonts w:ascii="Arial" w:hAnsi="Arial" w:cs="Arial"/>
          <w:sz w:val="28"/>
          <w:szCs w:val="28"/>
        </w:rPr>
        <w:t>Garza</w:t>
      </w:r>
      <w:proofErr w:type="spellEnd"/>
      <w:r w:rsidRPr="00DC5F86">
        <w:rPr>
          <w:rFonts w:ascii="Arial" w:hAnsi="Arial" w:cs="Arial"/>
          <w:sz w:val="28"/>
          <w:szCs w:val="28"/>
        </w:rPr>
        <w:t xml:space="preserve">. </w:t>
      </w:r>
    </w:p>
    <w:p w14:paraId="4CD96A78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7B568601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Los servicios brindados por las dependencias consistieron en: </w:t>
      </w:r>
    </w:p>
    <w:p w14:paraId="4BD65EDA" w14:textId="77777777" w:rsid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415FD7B6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del Trabajo</w:t>
      </w:r>
    </w:p>
    <w:p w14:paraId="14E34AFE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Bolsa de empleo</w:t>
      </w:r>
    </w:p>
    <w:p w14:paraId="6EC0BEFF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Cursos y capacitaciones</w:t>
      </w:r>
    </w:p>
    <w:p w14:paraId="736C3CD6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Defensa al trabajador</w:t>
      </w:r>
    </w:p>
    <w:p w14:paraId="1A66D5DB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Becas para estudiar inglés</w:t>
      </w:r>
    </w:p>
    <w:p w14:paraId="7626ECA0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 Movilidad</w:t>
      </w:r>
    </w:p>
    <w:p w14:paraId="4E50AD8F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▪ Descarga la APP </w:t>
      </w:r>
      <w:proofErr w:type="spellStart"/>
      <w:r w:rsidRPr="00DC5F86">
        <w:rPr>
          <w:rFonts w:ascii="Arial" w:hAnsi="Arial" w:cs="Arial"/>
          <w:sz w:val="28"/>
          <w:szCs w:val="28"/>
        </w:rPr>
        <w:t>Urbani</w:t>
      </w:r>
      <w:proofErr w:type="spellEnd"/>
    </w:p>
    <w:p w14:paraId="081F3579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10 viajes GRATIS por mes</w:t>
      </w:r>
    </w:p>
    <w:p w14:paraId="3053135D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 Turismo</w:t>
      </w:r>
    </w:p>
    <w:p w14:paraId="7E1A974C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CODETUR</w:t>
      </w:r>
    </w:p>
    <w:p w14:paraId="5D2B2782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OSETUR</w:t>
      </w:r>
    </w:p>
    <w:p w14:paraId="5B978B74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Agua y Drenaje de Monterrey</w:t>
      </w:r>
    </w:p>
    <w:p w14:paraId="5FCDCA30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Convenios para pagos en liquidación</w:t>
      </w:r>
    </w:p>
    <w:p w14:paraId="74D28699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Contratación</w:t>
      </w:r>
    </w:p>
    <w:p w14:paraId="4B82A2C1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Descuentos</w:t>
      </w:r>
    </w:p>
    <w:p w14:paraId="6DAA93A9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 Economía</w:t>
      </w:r>
    </w:p>
    <w:p w14:paraId="43EFBA86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Apoyo a PYMES</w:t>
      </w:r>
    </w:p>
    <w:p w14:paraId="5ED37188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Programa Hecho en Nuevo León</w:t>
      </w:r>
    </w:p>
    <w:p w14:paraId="70B759DA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 Desarrollo Regional y Agropecuario</w:t>
      </w:r>
    </w:p>
    <w:p w14:paraId="44FEEC2B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Modificación y tecnificación de unidades de riego</w:t>
      </w:r>
    </w:p>
    <w:p w14:paraId="02B6FDB9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Control de Tuberculosis</w:t>
      </w:r>
    </w:p>
    <w:p w14:paraId="41305C5A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Secretaría de Medio Ambiente</w:t>
      </w:r>
    </w:p>
    <w:p w14:paraId="7753C0BC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Promoción de los servicios de la Secretaría</w:t>
      </w:r>
    </w:p>
    <w:p w14:paraId="6315ED8C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SIMEPRODE</w:t>
      </w:r>
    </w:p>
    <w:p w14:paraId="5B46FA6F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Adoptamos con más arboles</w:t>
      </w:r>
    </w:p>
    <w:p w14:paraId="4D0267B7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Denuncia de maltrato animal</w:t>
      </w:r>
    </w:p>
    <w:p w14:paraId="7051A6D4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Instituto de la Vivienda de Nuevo León</w:t>
      </w:r>
    </w:p>
    <w:p w14:paraId="0779FA92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lastRenderedPageBreak/>
        <w:t xml:space="preserve">▪ Soluciones habitacionales a través del impulso de la construcción de </w:t>
      </w:r>
      <w:proofErr w:type="spellStart"/>
      <w:r w:rsidRPr="00DC5F86">
        <w:rPr>
          <w:rFonts w:ascii="Arial" w:hAnsi="Arial" w:cs="Arial"/>
          <w:sz w:val="28"/>
          <w:szCs w:val="28"/>
        </w:rPr>
        <w:t>viviendasnuevas</w:t>
      </w:r>
      <w:proofErr w:type="spellEnd"/>
      <w:r w:rsidRPr="00DC5F86">
        <w:rPr>
          <w:rFonts w:ascii="Arial" w:hAnsi="Arial" w:cs="Arial"/>
          <w:sz w:val="28"/>
          <w:szCs w:val="28"/>
        </w:rPr>
        <w:t>.</w:t>
      </w:r>
    </w:p>
    <w:p w14:paraId="6D8E67B6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▪ Mejora de Hogares</w:t>
      </w:r>
    </w:p>
    <w:p w14:paraId="0B2DA58F" w14:textId="77777777" w:rsidR="00DC5F86" w:rsidRPr="00DC5F86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 xml:space="preserve">▪ Regularización de asentamientos </w:t>
      </w:r>
      <w:proofErr w:type="spellStart"/>
      <w:r w:rsidRPr="00DC5F86">
        <w:rPr>
          <w:rFonts w:ascii="Arial" w:hAnsi="Arial" w:cs="Arial"/>
          <w:sz w:val="28"/>
          <w:szCs w:val="28"/>
        </w:rPr>
        <w:t>yescrituración</w:t>
      </w:r>
      <w:proofErr w:type="spellEnd"/>
      <w:r w:rsidRPr="00DC5F86">
        <w:rPr>
          <w:rFonts w:ascii="Arial" w:hAnsi="Arial" w:cs="Arial"/>
          <w:sz w:val="28"/>
          <w:szCs w:val="28"/>
        </w:rPr>
        <w:t xml:space="preserve"> de viviendas</w:t>
      </w:r>
    </w:p>
    <w:p w14:paraId="7A01A231" w14:textId="77777777" w:rsidR="00DC5F86" w:rsidRDefault="00DC5F86" w:rsidP="00DC5F86">
      <w:pPr>
        <w:rPr>
          <w:rFonts w:ascii="Arial" w:hAnsi="Arial" w:cs="Arial"/>
          <w:sz w:val="28"/>
          <w:szCs w:val="28"/>
        </w:rPr>
      </w:pPr>
    </w:p>
    <w:p w14:paraId="2821045E" w14:textId="71351CEA" w:rsidR="00394AB5" w:rsidRPr="00394AB5" w:rsidRDefault="00DC5F86" w:rsidP="00DC5F86">
      <w:pPr>
        <w:rPr>
          <w:rFonts w:ascii="Arial" w:hAnsi="Arial" w:cs="Arial"/>
          <w:sz w:val="28"/>
          <w:szCs w:val="28"/>
        </w:rPr>
      </w:pPr>
      <w:r w:rsidRPr="00DC5F86">
        <w:rPr>
          <w:rFonts w:ascii="Arial" w:hAnsi="Arial" w:cs="Arial"/>
          <w:sz w:val="28"/>
          <w:szCs w:val="28"/>
        </w:rPr>
        <w:t>Los servicios se brindarán en un horario de 18:00 a 20:30 horas.</w:t>
      </w:r>
    </w:p>
    <w:p w14:paraId="78763BE5" w14:textId="18254CBB" w:rsidR="00EA29FA" w:rsidRPr="00EA29FA" w:rsidRDefault="00EA29FA" w:rsidP="00DC5F86">
      <w:pPr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C1C5D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C5F86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46CF9-5B4B-49A4-990A-4FA8E8A9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2025-11-27T19:00:00Z</dcterms:created>
  <dcterms:modified xsi:type="dcterms:W3CDTF">2025-11-27T19:00:00Z</dcterms:modified>
</cp:coreProperties>
</file>