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7A929822" w:rsidR="00680CB6" w:rsidRDefault="00672652" w:rsidP="00680CB6">
      <w:pPr>
        <w:jc w:val="right"/>
        <w:rPr>
          <w:rFonts w:ascii="Arial" w:hAnsi="Arial" w:cs="Arial"/>
          <w:b/>
          <w:sz w:val="22"/>
          <w:lang w:val="es-ES"/>
        </w:rPr>
      </w:pPr>
      <w:r>
        <w:rPr>
          <w:rFonts w:ascii="Arial" w:hAnsi="Arial" w:cs="Arial"/>
          <w:b/>
          <w:sz w:val="22"/>
          <w:lang w:val="es-ES"/>
        </w:rPr>
        <w:t>CP/1142</w:t>
      </w:r>
      <w:r w:rsidR="00EA29FA">
        <w:rPr>
          <w:rFonts w:ascii="Arial" w:hAnsi="Arial" w:cs="Arial"/>
          <w:b/>
          <w:sz w:val="22"/>
          <w:lang w:val="es-ES"/>
        </w:rPr>
        <w:t>/2025</w:t>
      </w:r>
    </w:p>
    <w:p w14:paraId="695E3F55" w14:textId="4FECD79A" w:rsidR="00703B09" w:rsidRPr="00ED267B" w:rsidRDefault="00C04219" w:rsidP="00ED267B">
      <w:pPr>
        <w:jc w:val="right"/>
        <w:rPr>
          <w:rFonts w:ascii="Arial" w:hAnsi="Arial" w:cs="Arial"/>
          <w:sz w:val="22"/>
          <w:lang w:val="es-ES"/>
        </w:rPr>
      </w:pPr>
      <w:r>
        <w:rPr>
          <w:rFonts w:ascii="Arial" w:hAnsi="Arial" w:cs="Arial"/>
          <w:sz w:val="22"/>
          <w:lang w:val="es-ES"/>
        </w:rPr>
        <w:t>2</w:t>
      </w:r>
      <w:bookmarkStart w:id="0" w:name="_GoBack"/>
      <w:bookmarkEnd w:id="0"/>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FF6F81">
      <w:pPr>
        <w:jc w:val="both"/>
        <w:rPr>
          <w:rFonts w:ascii="Arial" w:hAnsi="Arial" w:cs="Arial"/>
          <w:b/>
          <w:sz w:val="28"/>
          <w:szCs w:val="28"/>
        </w:rPr>
      </w:pPr>
    </w:p>
    <w:p w14:paraId="78F19E76" w14:textId="31C59E6F" w:rsidR="00672652" w:rsidRPr="00672652" w:rsidRDefault="00672652" w:rsidP="00672652">
      <w:pPr>
        <w:jc w:val="center"/>
        <w:rPr>
          <w:rFonts w:ascii="Arial" w:hAnsi="Arial" w:cs="Arial"/>
          <w:b/>
          <w:sz w:val="28"/>
          <w:szCs w:val="28"/>
        </w:rPr>
      </w:pPr>
      <w:r w:rsidRPr="00672652">
        <w:rPr>
          <w:rFonts w:ascii="Arial" w:hAnsi="Arial" w:cs="Arial"/>
          <w:b/>
          <w:sz w:val="28"/>
          <w:szCs w:val="28"/>
        </w:rPr>
        <w:t>ESTRATEGIA “A</w:t>
      </w:r>
      <w:r>
        <w:rPr>
          <w:rFonts w:ascii="Arial" w:hAnsi="Arial" w:cs="Arial"/>
          <w:b/>
          <w:sz w:val="28"/>
          <w:szCs w:val="28"/>
        </w:rPr>
        <w:t xml:space="preserve">YUDAMOS” LLEGARÁ </w:t>
      </w:r>
      <w:r w:rsidRPr="00672652">
        <w:rPr>
          <w:rFonts w:ascii="Arial" w:hAnsi="Arial" w:cs="Arial"/>
          <w:b/>
          <w:sz w:val="28"/>
          <w:szCs w:val="28"/>
        </w:rPr>
        <w:t>A ESCOBEDO CON SERVICIOS Y PROGRAMAS PARA LA COMUNIDAD</w:t>
      </w:r>
    </w:p>
    <w:p w14:paraId="68591512" w14:textId="77777777" w:rsidR="00672652" w:rsidRPr="00672652" w:rsidRDefault="00672652" w:rsidP="00672652">
      <w:pPr>
        <w:jc w:val="center"/>
        <w:rPr>
          <w:rFonts w:ascii="Arial" w:hAnsi="Arial" w:cs="Arial"/>
          <w:b/>
          <w:sz w:val="28"/>
          <w:szCs w:val="28"/>
        </w:rPr>
      </w:pPr>
    </w:p>
    <w:p w14:paraId="309A0738" w14:textId="48545E26" w:rsidR="00E56F2B" w:rsidRPr="00E56F2B" w:rsidRDefault="00E56F2B" w:rsidP="00672652">
      <w:pPr>
        <w:jc w:val="center"/>
        <w:rPr>
          <w:rFonts w:ascii="Arial" w:hAnsi="Arial" w:cs="Arial"/>
          <w:b/>
          <w:sz w:val="28"/>
          <w:szCs w:val="28"/>
        </w:rPr>
      </w:pPr>
    </w:p>
    <w:p w14:paraId="28F29ACB" w14:textId="20B886AE" w:rsidR="00706B6C" w:rsidRPr="00706B6C" w:rsidRDefault="00706B6C" w:rsidP="00672652">
      <w:pPr>
        <w:jc w:val="both"/>
        <w:rPr>
          <w:rFonts w:ascii="Arial" w:hAnsi="Arial" w:cs="Arial"/>
          <w:i/>
        </w:rPr>
      </w:pPr>
    </w:p>
    <w:p w14:paraId="03976595" w14:textId="162798A6" w:rsidR="00C90637" w:rsidRPr="00672652" w:rsidRDefault="00672652" w:rsidP="00672652">
      <w:pPr>
        <w:pStyle w:val="Prrafodelista"/>
        <w:numPr>
          <w:ilvl w:val="0"/>
          <w:numId w:val="19"/>
        </w:numPr>
        <w:jc w:val="both"/>
        <w:rPr>
          <w:rFonts w:ascii="Arial" w:eastAsia="Arial" w:hAnsi="Arial" w:cs="Arial"/>
          <w:i/>
          <w:iCs/>
          <w:sz w:val="24"/>
          <w:szCs w:val="24"/>
        </w:rPr>
      </w:pPr>
      <w:r w:rsidRPr="00672652">
        <w:rPr>
          <w:rFonts w:ascii="Arial" w:eastAsia="Arial" w:hAnsi="Arial" w:cs="Arial"/>
          <w:i/>
          <w:iCs/>
          <w:sz w:val="24"/>
          <w:szCs w:val="24"/>
        </w:rPr>
        <w:t>Las familias contarán con atención personalizada y directa.</w:t>
      </w:r>
    </w:p>
    <w:p w14:paraId="0817D72C" w14:textId="77777777" w:rsidR="00672652" w:rsidRDefault="00672652" w:rsidP="00672652">
      <w:pPr>
        <w:jc w:val="both"/>
        <w:rPr>
          <w:rFonts w:ascii="Arial" w:hAnsi="Arial" w:cs="Arial"/>
          <w:b/>
          <w:sz w:val="28"/>
          <w:szCs w:val="28"/>
        </w:rPr>
      </w:pPr>
    </w:p>
    <w:p w14:paraId="15A675AC" w14:textId="77777777" w:rsidR="00672652" w:rsidRDefault="00672652" w:rsidP="00672652">
      <w:pPr>
        <w:jc w:val="both"/>
        <w:rPr>
          <w:rFonts w:ascii="Arial" w:hAnsi="Arial" w:cs="Arial"/>
          <w:b/>
          <w:sz w:val="28"/>
          <w:szCs w:val="28"/>
        </w:rPr>
      </w:pPr>
    </w:p>
    <w:p w14:paraId="27AD844D" w14:textId="4CFD90C1" w:rsidR="00672652" w:rsidRDefault="00E50CEF" w:rsidP="00672652">
      <w:pPr>
        <w:jc w:val="both"/>
        <w:rPr>
          <w:rFonts w:ascii="Arial" w:hAnsi="Arial" w:cs="Arial"/>
          <w:sz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672652" w:rsidRPr="00AE4CAE">
        <w:rPr>
          <w:rFonts w:ascii="Arial" w:hAnsi="Arial" w:cs="Arial"/>
          <w:sz w:val="28"/>
        </w:rPr>
        <w:t>Este miércoles la estrategia “Ayudamos” llegará a calles del municipio de Escobedo en donde el gabinete de Riqueza Sostenible brindará su atención y servicio de manera directa a la comunidad.</w:t>
      </w:r>
    </w:p>
    <w:p w14:paraId="36A7113C" w14:textId="77777777" w:rsidR="00672652" w:rsidRPr="00AE4CAE" w:rsidRDefault="00672652" w:rsidP="00672652">
      <w:pPr>
        <w:jc w:val="both"/>
        <w:rPr>
          <w:rFonts w:ascii="Arial" w:hAnsi="Arial" w:cs="Arial"/>
          <w:sz w:val="28"/>
        </w:rPr>
      </w:pPr>
    </w:p>
    <w:p w14:paraId="46B94A53" w14:textId="77777777" w:rsidR="00672652" w:rsidRDefault="00672652" w:rsidP="00672652">
      <w:pPr>
        <w:jc w:val="both"/>
        <w:rPr>
          <w:rFonts w:ascii="Arial" w:hAnsi="Arial" w:cs="Arial"/>
          <w:sz w:val="28"/>
        </w:rPr>
      </w:pPr>
      <w:r w:rsidRPr="00AE4CAE">
        <w:rPr>
          <w:rFonts w:ascii="Arial" w:hAnsi="Arial" w:cs="Arial"/>
          <w:sz w:val="28"/>
        </w:rPr>
        <w:t xml:space="preserve">Federico Rojas </w:t>
      </w:r>
      <w:proofErr w:type="spellStart"/>
      <w:r w:rsidRPr="00AE4CAE">
        <w:rPr>
          <w:rFonts w:ascii="Arial" w:hAnsi="Arial" w:cs="Arial"/>
          <w:sz w:val="28"/>
        </w:rPr>
        <w:t>Veloquio</w:t>
      </w:r>
      <w:proofErr w:type="spellEnd"/>
      <w:r w:rsidRPr="00AE4CAE">
        <w:rPr>
          <w:rFonts w:ascii="Arial" w:hAnsi="Arial" w:cs="Arial"/>
          <w:sz w:val="28"/>
        </w:rPr>
        <w:t xml:space="preserve">, Secretario del Trabajo y Coordinador del Gabinete de Riqueza Sostenible, explicó que los titulares y personal de las dependencias se darán cita en la colonia Nueva Esperanza con módulos de atención, así como también de manera simultánea se recorrerán las calles de la zona para garantizar mayor alcance y beneficio para los ciudadanos. </w:t>
      </w:r>
    </w:p>
    <w:p w14:paraId="424CEB76" w14:textId="77777777" w:rsidR="00672652" w:rsidRPr="00AE4CAE" w:rsidRDefault="00672652" w:rsidP="00672652">
      <w:pPr>
        <w:jc w:val="both"/>
        <w:rPr>
          <w:rFonts w:ascii="Arial" w:hAnsi="Arial" w:cs="Arial"/>
          <w:sz w:val="28"/>
        </w:rPr>
      </w:pPr>
    </w:p>
    <w:p w14:paraId="4D652F83" w14:textId="77777777" w:rsidR="00672652" w:rsidRDefault="00672652" w:rsidP="00672652">
      <w:pPr>
        <w:jc w:val="both"/>
        <w:rPr>
          <w:rFonts w:ascii="Arial" w:hAnsi="Arial" w:cs="Arial"/>
          <w:sz w:val="28"/>
        </w:rPr>
      </w:pPr>
      <w:r w:rsidRPr="00AE4CAE">
        <w:rPr>
          <w:rFonts w:ascii="Arial" w:hAnsi="Arial" w:cs="Arial"/>
          <w:sz w:val="28"/>
        </w:rPr>
        <w:t xml:space="preserve">“Hemos estado presentes en la zona, avisando e invitando a todos los vecinos para que estén atentos y puedan aprovechar todos los servicios, los programas y beneficios que traeremos para ellos este miércoles”. </w:t>
      </w:r>
    </w:p>
    <w:p w14:paraId="1BF1DE58" w14:textId="77777777" w:rsidR="00672652" w:rsidRPr="00AE4CAE" w:rsidRDefault="00672652" w:rsidP="00672652">
      <w:pPr>
        <w:jc w:val="both"/>
        <w:rPr>
          <w:rFonts w:ascii="Arial" w:hAnsi="Arial" w:cs="Arial"/>
          <w:sz w:val="28"/>
        </w:rPr>
      </w:pPr>
    </w:p>
    <w:p w14:paraId="3DDC9ADE" w14:textId="77777777" w:rsidR="00672652" w:rsidRDefault="00672652" w:rsidP="00672652">
      <w:pPr>
        <w:jc w:val="both"/>
        <w:rPr>
          <w:rFonts w:ascii="Arial" w:hAnsi="Arial" w:cs="Arial"/>
          <w:sz w:val="28"/>
        </w:rPr>
      </w:pPr>
      <w:r w:rsidRPr="00AE4CAE">
        <w:rPr>
          <w:rFonts w:ascii="Arial" w:hAnsi="Arial" w:cs="Arial"/>
          <w:sz w:val="28"/>
        </w:rPr>
        <w:t xml:space="preserve">“La idea es apoyarlos, trayéndoles aquí los servicios gubernamentales, sacando al personal y a los titulares para que estén aquí brindándoles las atención de forma directa y efectiva”, expresó el funcionario estatal.  </w:t>
      </w:r>
    </w:p>
    <w:p w14:paraId="28EB8C98" w14:textId="77777777" w:rsidR="00672652" w:rsidRPr="00AE4CAE" w:rsidRDefault="00672652" w:rsidP="00672652">
      <w:pPr>
        <w:jc w:val="both"/>
        <w:rPr>
          <w:rFonts w:ascii="Arial" w:hAnsi="Arial" w:cs="Arial"/>
          <w:sz w:val="28"/>
        </w:rPr>
      </w:pPr>
    </w:p>
    <w:p w14:paraId="532E0E2A" w14:textId="77777777" w:rsidR="00672652" w:rsidRDefault="00672652" w:rsidP="00672652">
      <w:pPr>
        <w:jc w:val="both"/>
        <w:rPr>
          <w:rFonts w:ascii="Arial" w:hAnsi="Arial" w:cs="Arial"/>
          <w:sz w:val="28"/>
        </w:rPr>
      </w:pPr>
      <w:r w:rsidRPr="00AE4CAE">
        <w:rPr>
          <w:rFonts w:ascii="Arial" w:hAnsi="Arial" w:cs="Arial"/>
          <w:sz w:val="28"/>
        </w:rPr>
        <w:lastRenderedPageBreak/>
        <w:t xml:space="preserve">Estarán presentes las siguientes dependencias: </w:t>
      </w:r>
    </w:p>
    <w:p w14:paraId="6F7D66A7" w14:textId="77777777" w:rsidR="00672652" w:rsidRPr="00AE4CAE" w:rsidRDefault="00672652" w:rsidP="00672652">
      <w:pPr>
        <w:jc w:val="both"/>
        <w:rPr>
          <w:rFonts w:ascii="Arial" w:hAnsi="Arial" w:cs="Arial"/>
          <w:sz w:val="28"/>
        </w:rPr>
      </w:pPr>
    </w:p>
    <w:p w14:paraId="28E24118" w14:textId="77777777" w:rsidR="00672652" w:rsidRPr="00AE4CAE" w:rsidRDefault="00672652" w:rsidP="00672652">
      <w:pPr>
        <w:jc w:val="both"/>
        <w:rPr>
          <w:rFonts w:ascii="Arial" w:hAnsi="Arial" w:cs="Arial"/>
          <w:b/>
          <w:sz w:val="28"/>
          <w:szCs w:val="28"/>
        </w:rPr>
      </w:pPr>
      <w:r w:rsidRPr="00AE4CAE">
        <w:rPr>
          <w:rFonts w:ascii="Arial" w:hAnsi="Arial" w:cs="Arial"/>
          <w:b/>
          <w:sz w:val="28"/>
          <w:szCs w:val="28"/>
        </w:rPr>
        <w:t>Secretaría del Trabajo</w:t>
      </w:r>
    </w:p>
    <w:p w14:paraId="0AE7F569" w14:textId="77777777" w:rsidR="00672652" w:rsidRPr="00AE4CAE" w:rsidRDefault="00672652" w:rsidP="00672652">
      <w:pPr>
        <w:pStyle w:val="Prrafodelista"/>
        <w:numPr>
          <w:ilvl w:val="0"/>
          <w:numId w:val="20"/>
        </w:numPr>
        <w:jc w:val="both"/>
        <w:rPr>
          <w:rFonts w:ascii="Arial" w:hAnsi="Arial" w:cs="Arial"/>
          <w:sz w:val="28"/>
          <w:szCs w:val="28"/>
        </w:rPr>
      </w:pPr>
      <w:r w:rsidRPr="00AE4CAE">
        <w:rPr>
          <w:rFonts w:ascii="Arial" w:hAnsi="Arial" w:cs="Arial"/>
          <w:sz w:val="28"/>
          <w:szCs w:val="28"/>
        </w:rPr>
        <w:t>Bolsa de empleo</w:t>
      </w:r>
    </w:p>
    <w:p w14:paraId="7FBE7FC1" w14:textId="77777777" w:rsidR="00672652" w:rsidRPr="00AE4CAE" w:rsidRDefault="00672652" w:rsidP="00672652">
      <w:pPr>
        <w:pStyle w:val="Prrafodelista"/>
        <w:numPr>
          <w:ilvl w:val="0"/>
          <w:numId w:val="20"/>
        </w:numPr>
        <w:jc w:val="both"/>
        <w:rPr>
          <w:rFonts w:ascii="Arial" w:hAnsi="Arial" w:cs="Arial"/>
          <w:sz w:val="28"/>
          <w:szCs w:val="28"/>
        </w:rPr>
      </w:pPr>
      <w:r w:rsidRPr="00AE4CAE">
        <w:rPr>
          <w:rFonts w:ascii="Arial" w:hAnsi="Arial" w:cs="Arial"/>
          <w:sz w:val="28"/>
          <w:szCs w:val="28"/>
        </w:rPr>
        <w:t>Cursos y capacitaciones</w:t>
      </w:r>
    </w:p>
    <w:p w14:paraId="4A37FB4F" w14:textId="77777777" w:rsidR="00672652" w:rsidRPr="00AE4CAE" w:rsidRDefault="00672652" w:rsidP="00672652">
      <w:pPr>
        <w:pStyle w:val="Prrafodelista"/>
        <w:numPr>
          <w:ilvl w:val="0"/>
          <w:numId w:val="20"/>
        </w:numPr>
        <w:tabs>
          <w:tab w:val="center" w:pos="4419"/>
        </w:tabs>
        <w:jc w:val="both"/>
        <w:rPr>
          <w:rFonts w:ascii="Arial" w:hAnsi="Arial" w:cs="Arial"/>
          <w:sz w:val="28"/>
          <w:szCs w:val="28"/>
        </w:rPr>
      </w:pPr>
      <w:r w:rsidRPr="00AE4CAE">
        <w:rPr>
          <w:rFonts w:ascii="Arial" w:hAnsi="Arial" w:cs="Arial"/>
          <w:sz w:val="28"/>
          <w:szCs w:val="28"/>
        </w:rPr>
        <w:t>Defensa al trabajador</w:t>
      </w:r>
      <w:r w:rsidRPr="00AE4CAE">
        <w:rPr>
          <w:rFonts w:ascii="Arial" w:hAnsi="Arial" w:cs="Arial"/>
          <w:sz w:val="28"/>
          <w:szCs w:val="28"/>
        </w:rPr>
        <w:tab/>
      </w:r>
    </w:p>
    <w:p w14:paraId="60B0EAA0" w14:textId="77777777" w:rsidR="00672652" w:rsidRPr="00AE4CAE" w:rsidRDefault="00672652" w:rsidP="00672652">
      <w:pPr>
        <w:pStyle w:val="Prrafodelista"/>
        <w:numPr>
          <w:ilvl w:val="0"/>
          <w:numId w:val="20"/>
        </w:numPr>
        <w:jc w:val="both"/>
        <w:rPr>
          <w:rFonts w:ascii="Arial" w:hAnsi="Arial" w:cs="Arial"/>
          <w:sz w:val="28"/>
          <w:szCs w:val="28"/>
        </w:rPr>
      </w:pPr>
      <w:r w:rsidRPr="00AE4CAE">
        <w:rPr>
          <w:rFonts w:ascii="Arial" w:hAnsi="Arial" w:cs="Arial"/>
          <w:sz w:val="28"/>
          <w:szCs w:val="28"/>
        </w:rPr>
        <w:t>Becas para estudiar inglés</w:t>
      </w:r>
    </w:p>
    <w:p w14:paraId="7E25EFA9" w14:textId="77777777" w:rsidR="00672652" w:rsidRPr="00AE4CAE" w:rsidRDefault="00672652" w:rsidP="00672652">
      <w:pPr>
        <w:jc w:val="both"/>
        <w:rPr>
          <w:rFonts w:ascii="Arial" w:hAnsi="Arial" w:cs="Arial"/>
          <w:b/>
          <w:sz w:val="28"/>
        </w:rPr>
      </w:pPr>
      <w:r w:rsidRPr="00AE4CAE">
        <w:rPr>
          <w:rFonts w:ascii="Arial" w:hAnsi="Arial" w:cs="Arial"/>
          <w:b/>
          <w:sz w:val="28"/>
        </w:rPr>
        <w:t>Secretaría de Movilidad</w:t>
      </w:r>
    </w:p>
    <w:p w14:paraId="10682A0C" w14:textId="77777777" w:rsidR="00672652" w:rsidRPr="00AE4CAE" w:rsidRDefault="00672652" w:rsidP="00672652">
      <w:pPr>
        <w:pStyle w:val="Prrafodelista"/>
        <w:numPr>
          <w:ilvl w:val="0"/>
          <w:numId w:val="21"/>
        </w:numPr>
        <w:jc w:val="both"/>
        <w:rPr>
          <w:rFonts w:ascii="Arial" w:hAnsi="Arial" w:cs="Arial"/>
          <w:sz w:val="28"/>
          <w:szCs w:val="24"/>
        </w:rPr>
      </w:pPr>
      <w:r w:rsidRPr="00AE4CAE">
        <w:rPr>
          <w:rFonts w:ascii="Arial" w:hAnsi="Arial" w:cs="Arial"/>
          <w:sz w:val="28"/>
          <w:szCs w:val="24"/>
        </w:rPr>
        <w:t xml:space="preserve">Descarga la APP </w:t>
      </w:r>
      <w:proofErr w:type="spellStart"/>
      <w:r w:rsidRPr="00AE4CAE">
        <w:rPr>
          <w:rFonts w:ascii="Arial" w:hAnsi="Arial" w:cs="Arial"/>
          <w:sz w:val="28"/>
          <w:szCs w:val="24"/>
        </w:rPr>
        <w:t>Urbani</w:t>
      </w:r>
      <w:proofErr w:type="spellEnd"/>
    </w:p>
    <w:p w14:paraId="0721C762" w14:textId="77777777" w:rsidR="00672652" w:rsidRPr="00AE4CAE" w:rsidRDefault="00672652" w:rsidP="00672652">
      <w:pPr>
        <w:pStyle w:val="Prrafodelista"/>
        <w:numPr>
          <w:ilvl w:val="0"/>
          <w:numId w:val="21"/>
        </w:numPr>
        <w:jc w:val="both"/>
        <w:rPr>
          <w:rFonts w:ascii="Arial" w:hAnsi="Arial" w:cs="Arial"/>
          <w:sz w:val="28"/>
          <w:szCs w:val="24"/>
        </w:rPr>
      </w:pPr>
      <w:r w:rsidRPr="00AE4CAE">
        <w:rPr>
          <w:rFonts w:ascii="Arial" w:hAnsi="Arial" w:cs="Arial"/>
          <w:sz w:val="28"/>
          <w:szCs w:val="24"/>
        </w:rPr>
        <w:t>10 viajes GRATIS por mes</w:t>
      </w:r>
    </w:p>
    <w:p w14:paraId="35EAB6D8" w14:textId="77777777" w:rsidR="00672652" w:rsidRPr="00AE4CAE" w:rsidRDefault="00672652" w:rsidP="00672652">
      <w:pPr>
        <w:jc w:val="both"/>
        <w:rPr>
          <w:rFonts w:ascii="Arial" w:hAnsi="Arial" w:cs="Arial"/>
          <w:b/>
          <w:sz w:val="28"/>
        </w:rPr>
      </w:pPr>
      <w:r w:rsidRPr="00AE4CAE">
        <w:rPr>
          <w:rFonts w:ascii="Arial" w:hAnsi="Arial" w:cs="Arial"/>
          <w:b/>
          <w:sz w:val="28"/>
        </w:rPr>
        <w:t>Secretaría de Turismo</w:t>
      </w:r>
    </w:p>
    <w:p w14:paraId="087557CF" w14:textId="77777777" w:rsidR="00672652" w:rsidRPr="00AE4CAE" w:rsidRDefault="00672652" w:rsidP="00672652">
      <w:pPr>
        <w:pStyle w:val="Prrafodelista"/>
        <w:numPr>
          <w:ilvl w:val="0"/>
          <w:numId w:val="22"/>
        </w:numPr>
        <w:jc w:val="both"/>
        <w:rPr>
          <w:rFonts w:ascii="Arial" w:hAnsi="Arial" w:cs="Arial"/>
          <w:sz w:val="28"/>
          <w:szCs w:val="24"/>
        </w:rPr>
      </w:pPr>
      <w:r w:rsidRPr="00AE4CAE">
        <w:rPr>
          <w:rFonts w:ascii="Arial" w:hAnsi="Arial" w:cs="Arial"/>
          <w:sz w:val="28"/>
          <w:szCs w:val="24"/>
        </w:rPr>
        <w:t>CODETUR</w:t>
      </w:r>
    </w:p>
    <w:p w14:paraId="18B663CA" w14:textId="77777777" w:rsidR="00672652" w:rsidRPr="00AE4CAE" w:rsidRDefault="00672652" w:rsidP="00672652">
      <w:pPr>
        <w:pStyle w:val="Prrafodelista"/>
        <w:numPr>
          <w:ilvl w:val="0"/>
          <w:numId w:val="22"/>
        </w:numPr>
        <w:jc w:val="both"/>
        <w:rPr>
          <w:rFonts w:ascii="Arial" w:hAnsi="Arial" w:cs="Arial"/>
          <w:sz w:val="28"/>
          <w:szCs w:val="24"/>
        </w:rPr>
      </w:pPr>
      <w:r w:rsidRPr="00AE4CAE">
        <w:rPr>
          <w:rFonts w:ascii="Arial" w:hAnsi="Arial" w:cs="Arial"/>
          <w:sz w:val="28"/>
          <w:szCs w:val="24"/>
        </w:rPr>
        <w:t>OSETUR</w:t>
      </w:r>
    </w:p>
    <w:p w14:paraId="281EE9B7" w14:textId="77777777" w:rsidR="00672652" w:rsidRPr="00AE4CAE" w:rsidRDefault="00672652" w:rsidP="00672652">
      <w:pPr>
        <w:jc w:val="both"/>
        <w:rPr>
          <w:rFonts w:ascii="Arial" w:hAnsi="Arial" w:cs="Arial"/>
          <w:b/>
          <w:sz w:val="28"/>
        </w:rPr>
      </w:pPr>
      <w:r w:rsidRPr="00AE4CAE">
        <w:rPr>
          <w:rFonts w:ascii="Arial" w:hAnsi="Arial" w:cs="Arial"/>
          <w:b/>
          <w:sz w:val="28"/>
        </w:rPr>
        <w:t>Agua y Drenaje de Monterrey</w:t>
      </w:r>
    </w:p>
    <w:p w14:paraId="44F8E733" w14:textId="77777777" w:rsidR="00672652" w:rsidRPr="00AE4CAE" w:rsidRDefault="00672652" w:rsidP="00672652">
      <w:pPr>
        <w:pStyle w:val="Prrafodelista"/>
        <w:numPr>
          <w:ilvl w:val="0"/>
          <w:numId w:val="23"/>
        </w:numPr>
        <w:jc w:val="both"/>
        <w:rPr>
          <w:rFonts w:ascii="Arial" w:hAnsi="Arial" w:cs="Arial"/>
          <w:sz w:val="28"/>
          <w:szCs w:val="24"/>
        </w:rPr>
      </w:pPr>
      <w:r w:rsidRPr="00AE4CAE">
        <w:rPr>
          <w:rFonts w:ascii="Arial" w:hAnsi="Arial" w:cs="Arial"/>
          <w:sz w:val="28"/>
          <w:szCs w:val="24"/>
        </w:rPr>
        <w:t>Conv</w:t>
      </w:r>
      <w:r>
        <w:rPr>
          <w:rFonts w:ascii="Arial" w:hAnsi="Arial" w:cs="Arial"/>
          <w:sz w:val="28"/>
          <w:szCs w:val="24"/>
        </w:rPr>
        <w:t>enios para pagos en liquidación</w:t>
      </w:r>
    </w:p>
    <w:p w14:paraId="1BCA6194" w14:textId="77777777" w:rsidR="00672652" w:rsidRPr="00AE4CAE" w:rsidRDefault="00672652" w:rsidP="00672652">
      <w:pPr>
        <w:pStyle w:val="Prrafodelista"/>
        <w:numPr>
          <w:ilvl w:val="0"/>
          <w:numId w:val="23"/>
        </w:numPr>
        <w:jc w:val="both"/>
        <w:rPr>
          <w:rFonts w:ascii="Arial" w:hAnsi="Arial" w:cs="Arial"/>
          <w:sz w:val="28"/>
          <w:szCs w:val="24"/>
        </w:rPr>
      </w:pPr>
      <w:r w:rsidRPr="00AE4CAE">
        <w:rPr>
          <w:rFonts w:ascii="Arial" w:hAnsi="Arial" w:cs="Arial"/>
          <w:sz w:val="28"/>
          <w:szCs w:val="24"/>
        </w:rPr>
        <w:t>Contratación</w:t>
      </w:r>
    </w:p>
    <w:p w14:paraId="3E0E1A45" w14:textId="77777777" w:rsidR="00672652" w:rsidRPr="00AE4CAE" w:rsidRDefault="00672652" w:rsidP="00672652">
      <w:pPr>
        <w:pStyle w:val="Prrafodelista"/>
        <w:numPr>
          <w:ilvl w:val="0"/>
          <w:numId w:val="23"/>
        </w:numPr>
        <w:jc w:val="both"/>
        <w:rPr>
          <w:rFonts w:ascii="Arial" w:hAnsi="Arial" w:cs="Arial"/>
          <w:sz w:val="28"/>
          <w:szCs w:val="24"/>
        </w:rPr>
      </w:pPr>
      <w:r w:rsidRPr="00AE4CAE">
        <w:rPr>
          <w:rFonts w:ascii="Arial" w:hAnsi="Arial" w:cs="Arial"/>
          <w:sz w:val="28"/>
          <w:szCs w:val="24"/>
        </w:rPr>
        <w:t>Descuentos</w:t>
      </w:r>
    </w:p>
    <w:p w14:paraId="3E12A90D" w14:textId="77777777" w:rsidR="00672652" w:rsidRPr="00AE4CAE" w:rsidRDefault="00672652" w:rsidP="00672652">
      <w:pPr>
        <w:jc w:val="both"/>
        <w:rPr>
          <w:rFonts w:ascii="Arial" w:hAnsi="Arial" w:cs="Arial"/>
          <w:b/>
          <w:sz w:val="28"/>
        </w:rPr>
      </w:pPr>
      <w:r w:rsidRPr="00AE4CAE">
        <w:rPr>
          <w:rFonts w:ascii="Arial" w:hAnsi="Arial" w:cs="Arial"/>
          <w:b/>
          <w:sz w:val="28"/>
        </w:rPr>
        <w:t>Secretaría de Economía</w:t>
      </w:r>
    </w:p>
    <w:p w14:paraId="6CEC2559" w14:textId="77777777" w:rsidR="00672652" w:rsidRPr="00AE4CAE" w:rsidRDefault="00672652" w:rsidP="00672652">
      <w:pPr>
        <w:pStyle w:val="Prrafodelista"/>
        <w:numPr>
          <w:ilvl w:val="0"/>
          <w:numId w:val="24"/>
        </w:numPr>
        <w:jc w:val="both"/>
        <w:rPr>
          <w:rFonts w:ascii="Arial" w:hAnsi="Arial" w:cs="Arial"/>
          <w:sz w:val="28"/>
          <w:szCs w:val="24"/>
        </w:rPr>
      </w:pPr>
      <w:r w:rsidRPr="00AE4CAE">
        <w:rPr>
          <w:rFonts w:ascii="Arial" w:hAnsi="Arial" w:cs="Arial"/>
          <w:sz w:val="28"/>
          <w:szCs w:val="24"/>
        </w:rPr>
        <w:t>Apoyo a PYMES</w:t>
      </w:r>
    </w:p>
    <w:p w14:paraId="3A61A811" w14:textId="77777777" w:rsidR="00672652" w:rsidRPr="00AE4CAE" w:rsidRDefault="00672652" w:rsidP="00672652">
      <w:pPr>
        <w:pStyle w:val="Prrafodelista"/>
        <w:numPr>
          <w:ilvl w:val="0"/>
          <w:numId w:val="24"/>
        </w:numPr>
        <w:jc w:val="both"/>
        <w:rPr>
          <w:rFonts w:ascii="Arial" w:hAnsi="Arial" w:cs="Arial"/>
          <w:sz w:val="28"/>
          <w:szCs w:val="24"/>
        </w:rPr>
      </w:pPr>
      <w:r>
        <w:rPr>
          <w:rFonts w:ascii="Arial" w:hAnsi="Arial" w:cs="Arial"/>
          <w:sz w:val="28"/>
          <w:szCs w:val="24"/>
        </w:rPr>
        <w:t>Programa Hecho en Nuevo León</w:t>
      </w:r>
    </w:p>
    <w:p w14:paraId="4F795AD5" w14:textId="77777777" w:rsidR="00672652" w:rsidRPr="00AE4CAE" w:rsidRDefault="00672652" w:rsidP="00672652">
      <w:pPr>
        <w:jc w:val="both"/>
        <w:rPr>
          <w:rFonts w:ascii="Arial" w:hAnsi="Arial" w:cs="Arial"/>
          <w:b/>
          <w:sz w:val="28"/>
        </w:rPr>
      </w:pPr>
      <w:r w:rsidRPr="00AE4CAE">
        <w:rPr>
          <w:rFonts w:ascii="Arial" w:hAnsi="Arial" w:cs="Arial"/>
          <w:b/>
          <w:sz w:val="28"/>
        </w:rPr>
        <w:t>Secretaría de Desarrollo Regional y Agropecuario</w:t>
      </w:r>
    </w:p>
    <w:p w14:paraId="7D9E823B" w14:textId="77777777" w:rsidR="00672652" w:rsidRPr="00AE4CAE" w:rsidRDefault="00672652" w:rsidP="00672652">
      <w:pPr>
        <w:pStyle w:val="Prrafodelista"/>
        <w:numPr>
          <w:ilvl w:val="0"/>
          <w:numId w:val="25"/>
        </w:numPr>
        <w:jc w:val="both"/>
        <w:rPr>
          <w:rFonts w:ascii="Arial" w:hAnsi="Arial" w:cs="Arial"/>
          <w:sz w:val="28"/>
          <w:szCs w:val="24"/>
        </w:rPr>
      </w:pPr>
      <w:r w:rsidRPr="00AE4CAE">
        <w:rPr>
          <w:rFonts w:ascii="Arial" w:hAnsi="Arial" w:cs="Arial"/>
          <w:sz w:val="28"/>
          <w:szCs w:val="24"/>
        </w:rPr>
        <w:t>Modificación y tecnificación de unidades de riego</w:t>
      </w:r>
    </w:p>
    <w:p w14:paraId="44F6FE01" w14:textId="77777777" w:rsidR="00672652" w:rsidRPr="00AE4CAE" w:rsidRDefault="00672652" w:rsidP="00672652">
      <w:pPr>
        <w:pStyle w:val="Prrafodelista"/>
        <w:numPr>
          <w:ilvl w:val="0"/>
          <w:numId w:val="25"/>
        </w:numPr>
        <w:jc w:val="both"/>
        <w:rPr>
          <w:rFonts w:ascii="Arial" w:hAnsi="Arial" w:cs="Arial"/>
          <w:sz w:val="28"/>
          <w:szCs w:val="24"/>
        </w:rPr>
      </w:pPr>
      <w:r w:rsidRPr="00AE4CAE">
        <w:rPr>
          <w:rFonts w:ascii="Arial" w:hAnsi="Arial" w:cs="Arial"/>
          <w:sz w:val="28"/>
          <w:szCs w:val="24"/>
        </w:rPr>
        <w:t>Control de Tuberculosis</w:t>
      </w:r>
    </w:p>
    <w:p w14:paraId="527B4DD8" w14:textId="77777777" w:rsidR="00672652" w:rsidRPr="00AE4CAE" w:rsidRDefault="00672652" w:rsidP="00672652">
      <w:pPr>
        <w:jc w:val="both"/>
        <w:rPr>
          <w:rFonts w:ascii="Arial" w:hAnsi="Arial" w:cs="Arial"/>
          <w:b/>
          <w:sz w:val="28"/>
        </w:rPr>
      </w:pPr>
      <w:r w:rsidRPr="00AE4CAE">
        <w:rPr>
          <w:rFonts w:ascii="Arial" w:hAnsi="Arial" w:cs="Arial"/>
          <w:b/>
          <w:sz w:val="28"/>
        </w:rPr>
        <w:t>Secretaría de Medio Ambiente</w:t>
      </w:r>
    </w:p>
    <w:p w14:paraId="5F663D5F" w14:textId="77777777" w:rsidR="00672652" w:rsidRPr="00AE4CAE" w:rsidRDefault="00672652" w:rsidP="00672652">
      <w:pPr>
        <w:pStyle w:val="Prrafodelista"/>
        <w:numPr>
          <w:ilvl w:val="0"/>
          <w:numId w:val="26"/>
        </w:numPr>
        <w:jc w:val="both"/>
        <w:rPr>
          <w:rFonts w:ascii="Arial" w:hAnsi="Arial" w:cs="Arial"/>
          <w:sz w:val="28"/>
          <w:szCs w:val="24"/>
        </w:rPr>
      </w:pPr>
      <w:r w:rsidRPr="00AE4CAE">
        <w:rPr>
          <w:rFonts w:ascii="Arial" w:hAnsi="Arial" w:cs="Arial"/>
          <w:sz w:val="28"/>
          <w:szCs w:val="24"/>
        </w:rPr>
        <w:t>Promoción de los servicios de la Secretaría</w:t>
      </w:r>
    </w:p>
    <w:p w14:paraId="704D408C" w14:textId="77777777" w:rsidR="00672652" w:rsidRPr="00AE4CAE" w:rsidRDefault="00672652" w:rsidP="00672652">
      <w:pPr>
        <w:pStyle w:val="Prrafodelista"/>
        <w:numPr>
          <w:ilvl w:val="0"/>
          <w:numId w:val="26"/>
        </w:numPr>
        <w:jc w:val="both"/>
        <w:rPr>
          <w:rFonts w:ascii="Arial" w:hAnsi="Arial" w:cs="Arial"/>
          <w:sz w:val="28"/>
          <w:szCs w:val="24"/>
        </w:rPr>
      </w:pPr>
      <w:r w:rsidRPr="00AE4CAE">
        <w:rPr>
          <w:rFonts w:ascii="Arial" w:hAnsi="Arial" w:cs="Arial"/>
          <w:sz w:val="28"/>
          <w:szCs w:val="24"/>
        </w:rPr>
        <w:t>SIMEPRODE</w:t>
      </w:r>
    </w:p>
    <w:p w14:paraId="5EB22F4C" w14:textId="77777777" w:rsidR="00672652" w:rsidRPr="00AE4CAE" w:rsidRDefault="00672652" w:rsidP="00672652">
      <w:pPr>
        <w:pStyle w:val="Prrafodelista"/>
        <w:numPr>
          <w:ilvl w:val="0"/>
          <w:numId w:val="26"/>
        </w:numPr>
        <w:jc w:val="both"/>
        <w:rPr>
          <w:rFonts w:ascii="Arial" w:hAnsi="Arial" w:cs="Arial"/>
          <w:sz w:val="28"/>
          <w:szCs w:val="24"/>
        </w:rPr>
      </w:pPr>
      <w:r w:rsidRPr="00AE4CAE">
        <w:rPr>
          <w:rFonts w:ascii="Arial" w:hAnsi="Arial" w:cs="Arial"/>
          <w:sz w:val="28"/>
          <w:szCs w:val="24"/>
        </w:rPr>
        <w:t>Adoptamos con más arboles</w:t>
      </w:r>
    </w:p>
    <w:p w14:paraId="74CD5AEF" w14:textId="77777777" w:rsidR="00672652" w:rsidRPr="00AE4CAE" w:rsidRDefault="00672652" w:rsidP="00672652">
      <w:pPr>
        <w:pStyle w:val="Prrafodelista"/>
        <w:numPr>
          <w:ilvl w:val="0"/>
          <w:numId w:val="26"/>
        </w:numPr>
        <w:jc w:val="both"/>
        <w:rPr>
          <w:rFonts w:ascii="Arial" w:hAnsi="Arial" w:cs="Arial"/>
          <w:sz w:val="28"/>
          <w:szCs w:val="24"/>
        </w:rPr>
      </w:pPr>
      <w:r w:rsidRPr="00AE4CAE">
        <w:rPr>
          <w:rFonts w:ascii="Arial" w:hAnsi="Arial" w:cs="Arial"/>
          <w:sz w:val="28"/>
          <w:szCs w:val="24"/>
        </w:rPr>
        <w:lastRenderedPageBreak/>
        <w:t>Denuncia de maltrato animal</w:t>
      </w:r>
    </w:p>
    <w:p w14:paraId="05268B59" w14:textId="77777777" w:rsidR="00672652" w:rsidRPr="00AE4CAE" w:rsidRDefault="00672652" w:rsidP="00672652">
      <w:pPr>
        <w:jc w:val="both"/>
        <w:rPr>
          <w:rFonts w:ascii="Arial" w:hAnsi="Arial" w:cs="Arial"/>
          <w:b/>
          <w:sz w:val="28"/>
        </w:rPr>
      </w:pPr>
      <w:r w:rsidRPr="00AE4CAE">
        <w:rPr>
          <w:rFonts w:ascii="Arial" w:hAnsi="Arial" w:cs="Arial"/>
          <w:b/>
          <w:sz w:val="28"/>
        </w:rPr>
        <w:t>Instituto de la Vivienda de Nuevo León</w:t>
      </w:r>
    </w:p>
    <w:p w14:paraId="32BC8703" w14:textId="77777777" w:rsidR="00672652" w:rsidRPr="00AE4CAE" w:rsidRDefault="00672652" w:rsidP="00672652">
      <w:pPr>
        <w:pStyle w:val="Prrafodelista"/>
        <w:numPr>
          <w:ilvl w:val="0"/>
          <w:numId w:val="27"/>
        </w:numPr>
        <w:jc w:val="both"/>
        <w:rPr>
          <w:rFonts w:ascii="Arial" w:hAnsi="Arial" w:cs="Arial"/>
          <w:sz w:val="28"/>
          <w:szCs w:val="24"/>
        </w:rPr>
      </w:pPr>
      <w:r>
        <w:rPr>
          <w:rFonts w:ascii="Arial" w:hAnsi="Arial" w:cs="Arial"/>
          <w:sz w:val="28"/>
          <w:szCs w:val="24"/>
        </w:rPr>
        <w:t>Soluciones h</w:t>
      </w:r>
      <w:r w:rsidRPr="00AE4CAE">
        <w:rPr>
          <w:rFonts w:ascii="Arial" w:hAnsi="Arial" w:cs="Arial"/>
          <w:sz w:val="28"/>
          <w:szCs w:val="24"/>
        </w:rPr>
        <w:t>abitacionales a través del impulso de la construcción de viviendas nuevas.</w:t>
      </w:r>
    </w:p>
    <w:p w14:paraId="059441FB" w14:textId="77777777" w:rsidR="00672652" w:rsidRPr="00AE4CAE" w:rsidRDefault="00672652" w:rsidP="00672652">
      <w:pPr>
        <w:pStyle w:val="Prrafodelista"/>
        <w:numPr>
          <w:ilvl w:val="0"/>
          <w:numId w:val="27"/>
        </w:numPr>
        <w:jc w:val="both"/>
        <w:rPr>
          <w:rFonts w:ascii="Arial" w:hAnsi="Arial" w:cs="Arial"/>
          <w:sz w:val="28"/>
          <w:szCs w:val="24"/>
        </w:rPr>
      </w:pPr>
      <w:r w:rsidRPr="00AE4CAE">
        <w:rPr>
          <w:rFonts w:ascii="Arial" w:hAnsi="Arial" w:cs="Arial"/>
          <w:sz w:val="28"/>
          <w:szCs w:val="24"/>
        </w:rPr>
        <w:t>Mejora de Hogares</w:t>
      </w:r>
    </w:p>
    <w:p w14:paraId="23B3DD07" w14:textId="77777777" w:rsidR="00672652" w:rsidRPr="00AE4CAE" w:rsidRDefault="00672652" w:rsidP="00672652">
      <w:pPr>
        <w:pStyle w:val="Prrafodelista"/>
        <w:numPr>
          <w:ilvl w:val="0"/>
          <w:numId w:val="27"/>
        </w:numPr>
        <w:jc w:val="both"/>
        <w:rPr>
          <w:rFonts w:ascii="Arial" w:hAnsi="Arial" w:cs="Arial"/>
          <w:sz w:val="28"/>
          <w:szCs w:val="24"/>
        </w:rPr>
      </w:pPr>
      <w:r w:rsidRPr="00AE4CAE">
        <w:rPr>
          <w:rFonts w:ascii="Arial" w:hAnsi="Arial" w:cs="Arial"/>
          <w:sz w:val="28"/>
          <w:szCs w:val="24"/>
        </w:rPr>
        <w:t>Regularización de asentamientos y escrituración de viviendas</w:t>
      </w:r>
    </w:p>
    <w:p w14:paraId="46331AC7" w14:textId="77777777" w:rsidR="00672652" w:rsidRPr="00AE4CAE" w:rsidRDefault="00672652" w:rsidP="00672652">
      <w:pPr>
        <w:jc w:val="both"/>
        <w:rPr>
          <w:rFonts w:ascii="Arial" w:hAnsi="Arial" w:cs="Arial"/>
          <w:sz w:val="28"/>
        </w:rPr>
      </w:pPr>
      <w:r>
        <w:rPr>
          <w:rFonts w:ascii="Arial" w:hAnsi="Arial" w:cs="Arial"/>
          <w:sz w:val="28"/>
        </w:rPr>
        <w:t xml:space="preserve">Los servicios se brindarán en un horario de 18:00 a 20:30 horas. </w:t>
      </w:r>
    </w:p>
    <w:p w14:paraId="5386D8F5" w14:textId="77777777" w:rsidR="00E50CEF" w:rsidRDefault="00E50CEF" w:rsidP="00672652">
      <w:pPr>
        <w:jc w:val="both"/>
        <w:rPr>
          <w:rFonts w:ascii="Arial" w:hAnsi="Arial" w:cs="Arial"/>
          <w:sz w:val="28"/>
          <w:szCs w:val="28"/>
        </w:rPr>
      </w:pPr>
    </w:p>
    <w:p w14:paraId="22AC6F38" w14:textId="77777777" w:rsidR="00E50CEF" w:rsidRDefault="00E50CEF" w:rsidP="00672652">
      <w:pPr>
        <w:jc w:val="both"/>
        <w:rPr>
          <w:rFonts w:ascii="Arial" w:hAnsi="Arial" w:cs="Arial"/>
          <w:sz w:val="28"/>
          <w:szCs w:val="28"/>
        </w:rPr>
      </w:pPr>
    </w:p>
    <w:p w14:paraId="78763BE5" w14:textId="5089820C" w:rsidR="00EA29FA" w:rsidRPr="00020A74" w:rsidRDefault="00EA29FA" w:rsidP="00672652">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BC40" w14:textId="77777777" w:rsidR="00977791" w:rsidRDefault="00977791" w:rsidP="00E83348">
      <w:r>
        <w:separator/>
      </w:r>
    </w:p>
  </w:endnote>
  <w:endnote w:type="continuationSeparator" w:id="0">
    <w:p w14:paraId="32944B4A" w14:textId="77777777" w:rsidR="00977791" w:rsidRDefault="0097779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8CB" w14:textId="77777777" w:rsidR="00977791" w:rsidRDefault="00977791" w:rsidP="00E83348">
      <w:r>
        <w:separator/>
      </w:r>
    </w:p>
  </w:footnote>
  <w:footnote w:type="continuationSeparator" w:id="0">
    <w:p w14:paraId="52EE3CE3" w14:textId="77777777" w:rsidR="00977791" w:rsidRDefault="0097779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43B1ADD"/>
    <w:multiLevelType w:val="hybridMultilevel"/>
    <w:tmpl w:val="79E4A6B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EC02E73"/>
    <w:multiLevelType w:val="hybridMultilevel"/>
    <w:tmpl w:val="5C8E147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CD370D3"/>
    <w:multiLevelType w:val="hybridMultilevel"/>
    <w:tmpl w:val="4288A6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8A750EE"/>
    <w:multiLevelType w:val="hybridMultilevel"/>
    <w:tmpl w:val="033E9A5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F83EE6"/>
    <w:multiLevelType w:val="hybridMultilevel"/>
    <w:tmpl w:val="74B267F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5CD40D6B"/>
    <w:multiLevelType w:val="hybridMultilevel"/>
    <w:tmpl w:val="6C848CF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D206399"/>
    <w:multiLevelType w:val="hybridMultilevel"/>
    <w:tmpl w:val="86C833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1B2240"/>
    <w:multiLevelType w:val="hybridMultilevel"/>
    <w:tmpl w:val="496AE3F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
  </w:num>
  <w:num w:numId="3">
    <w:abstractNumId w:val="7"/>
  </w:num>
  <w:num w:numId="4">
    <w:abstractNumId w:val="2"/>
  </w:num>
  <w:num w:numId="5">
    <w:abstractNumId w:val="9"/>
  </w:num>
  <w:num w:numId="6">
    <w:abstractNumId w:val="25"/>
  </w:num>
  <w:num w:numId="7">
    <w:abstractNumId w:val="13"/>
  </w:num>
  <w:num w:numId="8">
    <w:abstractNumId w:val="20"/>
  </w:num>
  <w:num w:numId="9">
    <w:abstractNumId w:val="22"/>
  </w:num>
  <w:num w:numId="10">
    <w:abstractNumId w:val="6"/>
  </w:num>
  <w:num w:numId="11">
    <w:abstractNumId w:val="12"/>
  </w:num>
  <w:num w:numId="12">
    <w:abstractNumId w:val="0"/>
  </w:num>
  <w:num w:numId="13">
    <w:abstractNumId w:val="10"/>
  </w:num>
  <w:num w:numId="14">
    <w:abstractNumId w:val="24"/>
  </w:num>
  <w:num w:numId="15">
    <w:abstractNumId w:val="23"/>
  </w:num>
  <w:num w:numId="16">
    <w:abstractNumId w:val="26"/>
  </w:num>
  <w:num w:numId="17">
    <w:abstractNumId w:val="5"/>
  </w:num>
  <w:num w:numId="18">
    <w:abstractNumId w:val="16"/>
  </w:num>
  <w:num w:numId="19">
    <w:abstractNumId w:val="8"/>
  </w:num>
  <w:num w:numId="20">
    <w:abstractNumId w:val="3"/>
  </w:num>
  <w:num w:numId="21">
    <w:abstractNumId w:val="4"/>
  </w:num>
  <w:num w:numId="22">
    <w:abstractNumId w:val="19"/>
  </w:num>
  <w:num w:numId="23">
    <w:abstractNumId w:val="14"/>
  </w:num>
  <w:num w:numId="24">
    <w:abstractNumId w:val="11"/>
  </w:num>
  <w:num w:numId="25">
    <w:abstractNumId w:val="17"/>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72652"/>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219"/>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6AA5D-91C2-4B1C-8542-F9A2655FF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332</Words>
  <Characters>1828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2025-09-02T17:52:00Z</dcterms:created>
  <dcterms:modified xsi:type="dcterms:W3CDTF">2025-09-02T18:10:00Z</dcterms:modified>
</cp:coreProperties>
</file>