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26E2B8D" w:rsidR="009C0D7E" w:rsidRPr="004667B8" w:rsidRDefault="004D27E4" w:rsidP="009C0D7E">
      <w:pPr>
        <w:jc w:val="right"/>
        <w:rPr>
          <w:rFonts w:ascii="Arial" w:hAnsi="Arial" w:cs="Arial"/>
          <w:b/>
          <w:sz w:val="22"/>
          <w:lang w:val="es-ES"/>
        </w:rPr>
      </w:pPr>
      <w:r>
        <w:rPr>
          <w:rFonts w:ascii="Arial" w:hAnsi="Arial" w:cs="Arial"/>
          <w:b/>
          <w:sz w:val="22"/>
          <w:lang w:val="es-ES"/>
        </w:rPr>
        <w:t>CP/1128</w:t>
      </w:r>
      <w:r w:rsidR="009C0D7E">
        <w:rPr>
          <w:rFonts w:ascii="Arial" w:hAnsi="Arial" w:cs="Arial"/>
          <w:b/>
          <w:sz w:val="22"/>
          <w:lang w:val="es-ES"/>
        </w:rPr>
        <w:t>/2025</w:t>
      </w:r>
    </w:p>
    <w:p w14:paraId="3F7360A1" w14:textId="73CFF91F" w:rsidR="009C0D7E" w:rsidRDefault="004D27E4" w:rsidP="009C0D7E">
      <w:pPr>
        <w:jc w:val="right"/>
        <w:rPr>
          <w:rFonts w:ascii="Arial" w:hAnsi="Arial" w:cs="Arial"/>
          <w:sz w:val="22"/>
          <w:lang w:val="es-ES"/>
        </w:rPr>
      </w:pPr>
      <w:r>
        <w:rPr>
          <w:rFonts w:ascii="Arial" w:hAnsi="Arial" w:cs="Arial"/>
          <w:sz w:val="22"/>
          <w:lang w:val="es-ES"/>
        </w:rPr>
        <w:t>29</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542E3CE8" w14:textId="6FA978A0" w:rsidR="00EC3A89" w:rsidRDefault="00FC7A53" w:rsidP="007F5780">
      <w:pPr>
        <w:jc w:val="center"/>
        <w:rPr>
          <w:rFonts w:ascii="Arial" w:hAnsi="Arial" w:cs="Arial"/>
          <w:b/>
          <w:sz w:val="28"/>
          <w:szCs w:val="28"/>
        </w:rPr>
      </w:pPr>
      <w:r w:rsidRPr="00FC7A53">
        <w:rPr>
          <w:rFonts w:ascii="Arial" w:hAnsi="Arial" w:cs="Arial"/>
          <w:b/>
          <w:sz w:val="28"/>
          <w:szCs w:val="28"/>
        </w:rPr>
        <w:t>GRACIAS A LA ESTRATEGIA “AYUDAMOS A LOS TRABAJADORES” CADA VEZ MÁS EMPLEADOS SE BENEFICIAN DE LOS SERVICIOS GUBERNAMENTALES EN SUS CENTROS DE TRABAJO</w:t>
      </w:r>
    </w:p>
    <w:p w14:paraId="53858EBB" w14:textId="77777777" w:rsidR="00FC7A53" w:rsidRDefault="00FC7A53" w:rsidP="007F5780">
      <w:pPr>
        <w:jc w:val="center"/>
        <w:rPr>
          <w:rFonts w:ascii="Arial" w:hAnsi="Arial" w:cs="Arial"/>
          <w:b/>
          <w:sz w:val="28"/>
          <w:szCs w:val="28"/>
        </w:rPr>
      </w:pPr>
    </w:p>
    <w:p w14:paraId="580AAEA3" w14:textId="6A77D548" w:rsidR="00EC3A89" w:rsidRPr="00EC3A89" w:rsidRDefault="004D27E4" w:rsidP="004D27E4">
      <w:pPr>
        <w:pStyle w:val="Prrafodelista"/>
        <w:numPr>
          <w:ilvl w:val="0"/>
          <w:numId w:val="19"/>
        </w:numPr>
        <w:jc w:val="both"/>
        <w:rPr>
          <w:rFonts w:ascii="Arial" w:hAnsi="Arial" w:cs="Arial"/>
          <w:i/>
          <w:sz w:val="24"/>
          <w:szCs w:val="24"/>
        </w:rPr>
      </w:pPr>
      <w:r w:rsidRPr="004D27E4">
        <w:rPr>
          <w:rFonts w:ascii="Arial" w:hAnsi="Arial" w:cs="Arial"/>
          <w:i/>
          <w:sz w:val="24"/>
          <w:szCs w:val="24"/>
        </w:rPr>
        <w:t xml:space="preserve">Los trabajadores reciben atención inmediata directa en sus centros de trabajo.  </w:t>
      </w:r>
    </w:p>
    <w:p w14:paraId="63D40634" w14:textId="77777777" w:rsidR="004D27E4" w:rsidRDefault="00EA29FA" w:rsidP="004D27E4">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4D27E4" w:rsidRPr="004D27E4">
        <w:rPr>
          <w:rFonts w:ascii="Arial" w:hAnsi="Arial" w:cs="Arial"/>
          <w:sz w:val="28"/>
          <w:szCs w:val="28"/>
        </w:rPr>
        <w:t xml:space="preserve">Gracias a la determinación y al trabajo coordinado hacia un mismo objetivo, la Secretaría del Trabajo llevó a cabo una edición más de la estrategia: “Ayudamos a los Trabajadores”, en la empresa </w:t>
      </w:r>
      <w:proofErr w:type="spellStart"/>
      <w:r w:rsidR="004D27E4" w:rsidRPr="004D27E4">
        <w:rPr>
          <w:rFonts w:ascii="Arial" w:hAnsi="Arial" w:cs="Arial"/>
          <w:sz w:val="28"/>
          <w:szCs w:val="28"/>
        </w:rPr>
        <w:t>Nemak</w:t>
      </w:r>
      <w:proofErr w:type="spellEnd"/>
      <w:r w:rsidR="004D27E4" w:rsidRPr="004D27E4">
        <w:rPr>
          <w:rFonts w:ascii="Arial" w:hAnsi="Arial" w:cs="Arial"/>
          <w:sz w:val="28"/>
          <w:szCs w:val="28"/>
        </w:rPr>
        <w:t xml:space="preserve"> México, planta 2, en donde su fuerza laboral recibió atención inmediata y de forma directa en sus centro de trabajo, sumando </w:t>
      </w:r>
      <w:r w:rsidR="004D27E4">
        <w:rPr>
          <w:rFonts w:ascii="Arial" w:hAnsi="Arial" w:cs="Arial"/>
          <w:sz w:val="28"/>
          <w:szCs w:val="28"/>
        </w:rPr>
        <w:t>más de 600 servicios brindados.</w:t>
      </w:r>
    </w:p>
    <w:p w14:paraId="6773CFC2" w14:textId="77777777" w:rsidR="004D27E4" w:rsidRDefault="004D27E4" w:rsidP="004D27E4">
      <w:pPr>
        <w:jc w:val="both"/>
        <w:rPr>
          <w:rFonts w:ascii="Arial" w:hAnsi="Arial" w:cs="Arial"/>
          <w:sz w:val="28"/>
          <w:szCs w:val="28"/>
        </w:rPr>
      </w:pPr>
    </w:p>
    <w:p w14:paraId="4DBBAF49" w14:textId="77777777" w:rsidR="004D27E4" w:rsidRDefault="004D27E4" w:rsidP="004D27E4">
      <w:pPr>
        <w:jc w:val="both"/>
        <w:rPr>
          <w:rFonts w:ascii="Arial" w:hAnsi="Arial" w:cs="Arial"/>
          <w:sz w:val="28"/>
          <w:szCs w:val="28"/>
        </w:rPr>
      </w:pPr>
      <w:r w:rsidRPr="004D27E4">
        <w:rPr>
          <w:rFonts w:ascii="Arial" w:hAnsi="Arial" w:cs="Arial"/>
          <w:sz w:val="28"/>
          <w:szCs w:val="28"/>
        </w:rPr>
        <w:t xml:space="preserve">Federico Rojas Veloquio, Secretario del Trabajo acompañado de Pablo Rodríguez Aguilera, Secretario General de la Federación Nacional de Asociaciones Sindicales Autónomas FENASA y David Iván Aguilar Salinas, Labor Sr Manager </w:t>
      </w:r>
      <w:proofErr w:type="spellStart"/>
      <w:r w:rsidRPr="004D27E4">
        <w:rPr>
          <w:rFonts w:ascii="Arial" w:hAnsi="Arial" w:cs="Arial"/>
          <w:sz w:val="28"/>
          <w:szCs w:val="28"/>
        </w:rPr>
        <w:t>Nemak</w:t>
      </w:r>
      <w:proofErr w:type="spellEnd"/>
      <w:r w:rsidRPr="004D27E4">
        <w:rPr>
          <w:rFonts w:ascii="Arial" w:hAnsi="Arial" w:cs="Arial"/>
          <w:sz w:val="28"/>
          <w:szCs w:val="28"/>
        </w:rPr>
        <w:t xml:space="preserve"> México invitaron a los trabajadores a aprovechar los mó</w:t>
      </w:r>
      <w:r>
        <w:rPr>
          <w:rFonts w:ascii="Arial" w:hAnsi="Arial" w:cs="Arial"/>
          <w:sz w:val="28"/>
          <w:szCs w:val="28"/>
        </w:rPr>
        <w:t xml:space="preserve">dulos de atención y servicios. </w:t>
      </w:r>
    </w:p>
    <w:p w14:paraId="274421D3" w14:textId="77777777" w:rsidR="004D27E4" w:rsidRDefault="004D27E4" w:rsidP="004D27E4">
      <w:pPr>
        <w:jc w:val="both"/>
        <w:rPr>
          <w:rFonts w:ascii="Arial" w:hAnsi="Arial" w:cs="Arial"/>
          <w:sz w:val="28"/>
          <w:szCs w:val="28"/>
        </w:rPr>
      </w:pPr>
    </w:p>
    <w:p w14:paraId="43E81541" w14:textId="77777777" w:rsidR="004D27E4" w:rsidRDefault="004D27E4" w:rsidP="004D27E4">
      <w:pPr>
        <w:jc w:val="both"/>
        <w:rPr>
          <w:rFonts w:ascii="Arial" w:hAnsi="Arial" w:cs="Arial"/>
          <w:sz w:val="28"/>
          <w:szCs w:val="28"/>
        </w:rPr>
      </w:pPr>
      <w:r w:rsidRPr="004D27E4">
        <w:rPr>
          <w:rFonts w:ascii="Arial" w:hAnsi="Arial" w:cs="Arial"/>
          <w:sz w:val="28"/>
          <w:szCs w:val="28"/>
        </w:rPr>
        <w:t>“Buscar el bienestar de los trabajadores es un eje central de esta administración y de la mano de los sindicatos y las empresas nos aceramos a beneficiar a más trabajadores de esta manera. Acercarles los programas, servicios y atención de gubernamentales les apoya en su bienestar pues reciben esta atención en sus centros de trabajo, ya que en muchos de los casos no cuentan con el tiempo para acudir a realizar trámites y solicitar algún serv</w:t>
      </w:r>
      <w:r>
        <w:rPr>
          <w:rFonts w:ascii="Arial" w:hAnsi="Arial" w:cs="Arial"/>
          <w:sz w:val="28"/>
          <w:szCs w:val="28"/>
        </w:rPr>
        <w:t>icio”, expresó Federico Rojas.</w:t>
      </w:r>
    </w:p>
    <w:p w14:paraId="208D8AC8" w14:textId="77777777" w:rsidR="004D27E4" w:rsidRDefault="004D27E4" w:rsidP="004D27E4">
      <w:pPr>
        <w:jc w:val="both"/>
        <w:rPr>
          <w:rFonts w:ascii="Arial" w:hAnsi="Arial" w:cs="Arial"/>
          <w:sz w:val="28"/>
          <w:szCs w:val="28"/>
        </w:rPr>
      </w:pPr>
    </w:p>
    <w:p w14:paraId="4C437FA5" w14:textId="77777777" w:rsidR="004D27E4" w:rsidRDefault="004D27E4" w:rsidP="004D27E4">
      <w:pPr>
        <w:jc w:val="both"/>
        <w:rPr>
          <w:rFonts w:ascii="Arial" w:hAnsi="Arial" w:cs="Arial"/>
          <w:sz w:val="28"/>
          <w:szCs w:val="28"/>
        </w:rPr>
      </w:pPr>
      <w:r w:rsidRPr="004D27E4">
        <w:rPr>
          <w:rFonts w:ascii="Arial" w:hAnsi="Arial" w:cs="Arial"/>
          <w:sz w:val="28"/>
          <w:szCs w:val="28"/>
        </w:rPr>
        <w:t xml:space="preserve">Algunos de los servicios más solicitados por los trabajadores fueron: aplicación de vacunas, gestión jurídica, expedición de actas de nacimiento, información de programas dirigidos a la mujer, información </w:t>
      </w:r>
      <w:r w:rsidRPr="004D27E4">
        <w:rPr>
          <w:rFonts w:ascii="Arial" w:hAnsi="Arial" w:cs="Arial"/>
          <w:sz w:val="28"/>
          <w:szCs w:val="28"/>
        </w:rPr>
        <w:lastRenderedPageBreak/>
        <w:t>de programas sociales, bolsa de empleo, becas, oferta educati</w:t>
      </w:r>
      <w:r>
        <w:rPr>
          <w:rFonts w:ascii="Arial" w:hAnsi="Arial" w:cs="Arial"/>
          <w:sz w:val="28"/>
          <w:szCs w:val="28"/>
        </w:rPr>
        <w:t>va, salud dental, entre otros.</w:t>
      </w:r>
    </w:p>
    <w:p w14:paraId="05B2024F" w14:textId="77777777" w:rsidR="004D27E4" w:rsidRDefault="004D27E4" w:rsidP="004D27E4">
      <w:pPr>
        <w:jc w:val="both"/>
        <w:rPr>
          <w:rFonts w:ascii="Arial" w:hAnsi="Arial" w:cs="Arial"/>
          <w:sz w:val="28"/>
          <w:szCs w:val="28"/>
        </w:rPr>
      </w:pPr>
    </w:p>
    <w:p w14:paraId="39A810EF" w14:textId="5484CCCF" w:rsidR="004D27E4" w:rsidRPr="004D27E4" w:rsidRDefault="004D27E4" w:rsidP="004D27E4">
      <w:pPr>
        <w:jc w:val="both"/>
        <w:rPr>
          <w:rFonts w:ascii="Arial" w:hAnsi="Arial" w:cs="Arial"/>
          <w:sz w:val="28"/>
          <w:szCs w:val="28"/>
        </w:rPr>
      </w:pPr>
      <w:r w:rsidRPr="004D27E4">
        <w:rPr>
          <w:rFonts w:ascii="Arial" w:hAnsi="Arial" w:cs="Arial"/>
          <w:sz w:val="28"/>
          <w:szCs w:val="28"/>
        </w:rPr>
        <w:t>Se contó con la participación de diversas dependencias como:</w:t>
      </w:r>
    </w:p>
    <w:p w14:paraId="7C0D291E" w14:textId="77777777" w:rsidR="004D27E4" w:rsidRDefault="004D27E4" w:rsidP="004D27E4">
      <w:pPr>
        <w:jc w:val="both"/>
        <w:rPr>
          <w:rFonts w:ascii="Arial" w:hAnsi="Arial" w:cs="Arial"/>
          <w:sz w:val="28"/>
          <w:szCs w:val="28"/>
        </w:rPr>
      </w:pPr>
    </w:p>
    <w:p w14:paraId="3AF6FF79" w14:textId="6C795B05" w:rsidR="004D27E4" w:rsidRPr="00F0126F" w:rsidRDefault="004D27E4" w:rsidP="00A4271B">
      <w:pPr>
        <w:pStyle w:val="Prrafodelista"/>
        <w:numPr>
          <w:ilvl w:val="0"/>
          <w:numId w:val="19"/>
        </w:numPr>
        <w:spacing w:line="240" w:lineRule="auto"/>
        <w:ind w:left="714" w:hanging="357"/>
        <w:jc w:val="both"/>
        <w:rPr>
          <w:rFonts w:ascii="Arial" w:hAnsi="Arial" w:cs="Arial"/>
          <w:sz w:val="28"/>
          <w:szCs w:val="28"/>
        </w:rPr>
      </w:pPr>
      <w:r w:rsidRPr="00F0126F">
        <w:rPr>
          <w:rFonts w:ascii="Arial" w:hAnsi="Arial" w:cs="Arial"/>
          <w:sz w:val="28"/>
          <w:szCs w:val="28"/>
        </w:rPr>
        <w:t>Secretaría del Trabajo, con becas de inglés, cursos y capacitación;</w:t>
      </w:r>
    </w:p>
    <w:p w14:paraId="662589E9" w14:textId="3CF9F162" w:rsidR="004D27E4" w:rsidRPr="00F0126F" w:rsidRDefault="004D27E4" w:rsidP="00A4271B">
      <w:pPr>
        <w:pStyle w:val="Prrafodelista"/>
        <w:numPr>
          <w:ilvl w:val="0"/>
          <w:numId w:val="19"/>
        </w:numPr>
        <w:spacing w:line="240" w:lineRule="auto"/>
        <w:ind w:left="714" w:hanging="357"/>
        <w:jc w:val="both"/>
        <w:rPr>
          <w:rFonts w:ascii="Arial" w:hAnsi="Arial" w:cs="Arial"/>
          <w:sz w:val="28"/>
          <w:szCs w:val="28"/>
        </w:rPr>
      </w:pPr>
      <w:r w:rsidRPr="00F0126F">
        <w:rPr>
          <w:rFonts w:ascii="Arial" w:hAnsi="Arial" w:cs="Arial"/>
          <w:sz w:val="28"/>
          <w:szCs w:val="28"/>
        </w:rPr>
        <w:t xml:space="preserve">Secretaría de Movilidad y Planeación Urbana, con la App </w:t>
      </w:r>
      <w:proofErr w:type="spellStart"/>
      <w:r w:rsidRPr="00F0126F">
        <w:rPr>
          <w:rFonts w:ascii="Arial" w:hAnsi="Arial" w:cs="Arial"/>
          <w:sz w:val="28"/>
          <w:szCs w:val="28"/>
        </w:rPr>
        <w:t>Urbani</w:t>
      </w:r>
      <w:proofErr w:type="spellEnd"/>
      <w:r w:rsidRPr="00F0126F">
        <w:rPr>
          <w:rFonts w:ascii="Arial" w:hAnsi="Arial" w:cs="Arial"/>
          <w:sz w:val="28"/>
          <w:szCs w:val="28"/>
        </w:rPr>
        <w:t xml:space="preserve"> con 10 viajes gratis al mes;</w:t>
      </w:r>
    </w:p>
    <w:p w14:paraId="0C0FC2BF" w14:textId="586AE0D3" w:rsidR="004D27E4" w:rsidRPr="00F0126F" w:rsidRDefault="004D27E4" w:rsidP="00A4271B">
      <w:pPr>
        <w:pStyle w:val="Prrafodelista"/>
        <w:numPr>
          <w:ilvl w:val="0"/>
          <w:numId w:val="19"/>
        </w:numPr>
        <w:spacing w:line="240" w:lineRule="auto"/>
        <w:ind w:left="714" w:hanging="357"/>
        <w:jc w:val="both"/>
        <w:rPr>
          <w:rFonts w:ascii="Arial" w:hAnsi="Arial" w:cs="Arial"/>
          <w:sz w:val="28"/>
          <w:szCs w:val="28"/>
        </w:rPr>
      </w:pPr>
      <w:r w:rsidRPr="00F0126F">
        <w:rPr>
          <w:rFonts w:ascii="Arial" w:hAnsi="Arial" w:cs="Arial"/>
          <w:sz w:val="28"/>
          <w:szCs w:val="28"/>
        </w:rPr>
        <w:t xml:space="preserve">IMSS con servicios de detección de hipertensión, diabetes Mellitus tipo 2, valoración de salud mental, aplicación de vacunas, detección de riesgo de cáncer de colon y recto, detección de riesgo de cáncer de próstata, </w:t>
      </w:r>
      <w:proofErr w:type="spellStart"/>
      <w:r w:rsidRPr="00F0126F">
        <w:rPr>
          <w:rFonts w:ascii="Arial" w:hAnsi="Arial" w:cs="Arial"/>
          <w:sz w:val="28"/>
          <w:szCs w:val="28"/>
        </w:rPr>
        <w:t>papanicolau</w:t>
      </w:r>
      <w:proofErr w:type="spellEnd"/>
      <w:r w:rsidRPr="00F0126F">
        <w:rPr>
          <w:rFonts w:ascii="Arial" w:hAnsi="Arial" w:cs="Arial"/>
          <w:sz w:val="28"/>
          <w:szCs w:val="28"/>
        </w:rPr>
        <w:t xml:space="preserve"> y/o prueba VPH + referencia para mastografía, entre otros;</w:t>
      </w:r>
    </w:p>
    <w:p w14:paraId="7423E5FF" w14:textId="4759C60C" w:rsidR="004D27E4" w:rsidRPr="00F0126F" w:rsidRDefault="004D27E4" w:rsidP="00A4271B">
      <w:pPr>
        <w:pStyle w:val="Prrafodelista"/>
        <w:numPr>
          <w:ilvl w:val="0"/>
          <w:numId w:val="19"/>
        </w:numPr>
        <w:spacing w:line="240" w:lineRule="auto"/>
        <w:ind w:left="714" w:hanging="357"/>
        <w:jc w:val="both"/>
        <w:rPr>
          <w:rFonts w:ascii="Arial" w:hAnsi="Arial" w:cs="Arial"/>
          <w:sz w:val="28"/>
          <w:szCs w:val="28"/>
        </w:rPr>
      </w:pPr>
      <w:r w:rsidRPr="00F0126F">
        <w:rPr>
          <w:rFonts w:ascii="Arial" w:hAnsi="Arial" w:cs="Arial"/>
          <w:sz w:val="28"/>
          <w:szCs w:val="28"/>
        </w:rPr>
        <w:t>Sistema para el Desarrollo Integral de la Familia (DIF),</w:t>
      </w:r>
    </w:p>
    <w:p w14:paraId="3E6DAFC6" w14:textId="3B05BD0E" w:rsidR="004D27E4" w:rsidRPr="00F0126F" w:rsidRDefault="004D27E4" w:rsidP="00A4271B">
      <w:pPr>
        <w:pStyle w:val="Prrafodelista"/>
        <w:numPr>
          <w:ilvl w:val="0"/>
          <w:numId w:val="19"/>
        </w:numPr>
        <w:spacing w:line="240" w:lineRule="auto"/>
        <w:ind w:left="714" w:hanging="357"/>
        <w:jc w:val="both"/>
        <w:rPr>
          <w:rFonts w:ascii="Arial" w:hAnsi="Arial" w:cs="Arial"/>
          <w:sz w:val="28"/>
          <w:szCs w:val="28"/>
        </w:rPr>
      </w:pPr>
      <w:r w:rsidRPr="00F0126F">
        <w:rPr>
          <w:rFonts w:ascii="Arial" w:hAnsi="Arial" w:cs="Arial"/>
          <w:sz w:val="28"/>
          <w:szCs w:val="28"/>
        </w:rPr>
        <w:t>Secretaría de Educación, con becas, prepa abierta, entre otros;</w:t>
      </w:r>
    </w:p>
    <w:p w14:paraId="186CEFDB" w14:textId="2A1BDF70" w:rsidR="004D27E4" w:rsidRPr="00F0126F" w:rsidRDefault="004D27E4" w:rsidP="00A4271B">
      <w:pPr>
        <w:pStyle w:val="Prrafodelista"/>
        <w:numPr>
          <w:ilvl w:val="0"/>
          <w:numId w:val="19"/>
        </w:numPr>
        <w:spacing w:line="240" w:lineRule="auto"/>
        <w:ind w:left="714" w:hanging="357"/>
        <w:jc w:val="both"/>
        <w:rPr>
          <w:rFonts w:ascii="Arial" w:hAnsi="Arial" w:cs="Arial"/>
          <w:sz w:val="28"/>
          <w:szCs w:val="28"/>
        </w:rPr>
      </w:pPr>
      <w:r w:rsidRPr="00F0126F">
        <w:rPr>
          <w:rFonts w:ascii="Arial" w:hAnsi="Arial" w:cs="Arial"/>
          <w:sz w:val="28"/>
          <w:szCs w:val="28"/>
        </w:rPr>
        <w:t>Secretaría de la Mujer, con promoción de servicios;</w:t>
      </w:r>
    </w:p>
    <w:p w14:paraId="4A7A609A" w14:textId="2506FEE2" w:rsidR="00DF0FC2" w:rsidRDefault="004D27E4" w:rsidP="00A4271B">
      <w:pPr>
        <w:pStyle w:val="Prrafodelista"/>
        <w:numPr>
          <w:ilvl w:val="0"/>
          <w:numId w:val="19"/>
        </w:numPr>
        <w:spacing w:line="240" w:lineRule="auto"/>
        <w:ind w:left="714" w:hanging="357"/>
        <w:jc w:val="both"/>
        <w:rPr>
          <w:rFonts w:ascii="Arial" w:hAnsi="Arial" w:cs="Arial"/>
          <w:sz w:val="28"/>
          <w:szCs w:val="28"/>
        </w:rPr>
      </w:pPr>
      <w:r w:rsidRPr="004D27E4">
        <w:rPr>
          <w:rFonts w:ascii="Arial" w:hAnsi="Arial" w:cs="Arial"/>
          <w:sz w:val="28"/>
          <w:szCs w:val="28"/>
        </w:rPr>
        <w:t>Secretaría de Gobierno con los servicios de Módulo de Registro Civil y el Instituto de la Defensoría Pública.</w:t>
      </w:r>
    </w:p>
    <w:p w14:paraId="78763BE5" w14:textId="5117DFA3" w:rsidR="00EA29FA" w:rsidRDefault="00EA29FA" w:rsidP="00C90637">
      <w:pPr>
        <w:jc w:val="both"/>
        <w:rPr>
          <w:rFonts w:ascii="Arial" w:hAnsi="Arial" w:cs="Arial"/>
          <w:bCs/>
          <w:color w:val="323E4F"/>
        </w:rPr>
      </w:pPr>
    </w:p>
    <w:p w14:paraId="03A6E13F" w14:textId="77777777" w:rsidR="00A4271B" w:rsidRPr="009861E7" w:rsidRDefault="00A4271B" w:rsidP="00A4271B">
      <w:pPr>
        <w:ind w:left="360"/>
        <w:jc w:val="both"/>
        <w:rPr>
          <w:rFonts w:ascii="Arial" w:hAnsi="Arial" w:cs="Arial"/>
          <w:sz w:val="28"/>
          <w:szCs w:val="28"/>
        </w:rPr>
      </w:pPr>
      <w:bookmarkStart w:id="0" w:name="_GoBack"/>
      <w:bookmarkEnd w:id="0"/>
    </w:p>
    <w:p w14:paraId="67BCDA8C" w14:textId="77777777" w:rsidR="00A4271B" w:rsidRPr="00EA29FA" w:rsidRDefault="00A4271B" w:rsidP="00C90637">
      <w:pPr>
        <w:jc w:val="both"/>
        <w:rPr>
          <w:rFonts w:ascii="Arial" w:hAnsi="Arial" w:cs="Arial"/>
          <w:bCs/>
          <w:color w:val="323E4F"/>
        </w:rPr>
      </w:pPr>
    </w:p>
    <w:sectPr w:rsidR="00A4271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4C745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FD6"/>
    <w:rsid w:val="00036E66"/>
    <w:rsid w:val="00043CBE"/>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27E4"/>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1E7"/>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4271B"/>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0856"/>
    <w:rsid w:val="00E71944"/>
    <w:rsid w:val="00E83348"/>
    <w:rsid w:val="00E9212A"/>
    <w:rsid w:val="00E92581"/>
    <w:rsid w:val="00E93E9E"/>
    <w:rsid w:val="00EA29FA"/>
    <w:rsid w:val="00EA49EE"/>
    <w:rsid w:val="00EC3A89"/>
    <w:rsid w:val="00EC762B"/>
    <w:rsid w:val="00ED11F7"/>
    <w:rsid w:val="00EE125E"/>
    <w:rsid w:val="00EF0F4A"/>
    <w:rsid w:val="00F0126F"/>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A53"/>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4415-3095-44A4-A377-6C109A62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390</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2025-08-30T00:19:00Z</dcterms:created>
  <dcterms:modified xsi:type="dcterms:W3CDTF">2025-08-30T00:32:00Z</dcterms:modified>
</cp:coreProperties>
</file>