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C23C3AF" w:rsidR="00680CB6" w:rsidRDefault="00626246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CP/1034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EA05442" w:rsidR="00703B09" w:rsidRPr="00ED267B" w:rsidRDefault="00CB032E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CB032E">
      <w:pPr>
        <w:jc w:val="both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B032E">
      <w:pPr>
        <w:jc w:val="both"/>
        <w:rPr>
          <w:rFonts w:ascii="Arial" w:hAnsi="Arial" w:cs="Arial"/>
          <w:b/>
          <w:sz w:val="28"/>
          <w:szCs w:val="28"/>
        </w:rPr>
      </w:pPr>
    </w:p>
    <w:p w14:paraId="2DC78B55" w14:textId="418D29B9" w:rsidR="00CB032E" w:rsidRPr="00CB032E" w:rsidRDefault="00CB032E" w:rsidP="00CB032E">
      <w:pPr>
        <w:jc w:val="center"/>
        <w:rPr>
          <w:rFonts w:ascii="Arial" w:hAnsi="Arial" w:cs="Arial"/>
          <w:b/>
          <w:sz w:val="28"/>
          <w:szCs w:val="28"/>
        </w:rPr>
      </w:pPr>
      <w:r w:rsidRPr="00CB032E">
        <w:rPr>
          <w:rFonts w:ascii="Arial" w:hAnsi="Arial" w:cs="Arial"/>
          <w:b/>
          <w:sz w:val="28"/>
          <w:szCs w:val="28"/>
        </w:rPr>
        <w:t>LA SECRETARÍA DEL TRABAJO IMPULSA CAPACITACIÓN GRATUITA A LOS NUEVOLEONESES</w:t>
      </w:r>
    </w:p>
    <w:p w14:paraId="5B38F8B8" w14:textId="77777777" w:rsidR="00CB032E" w:rsidRPr="00CB032E" w:rsidRDefault="00CB032E" w:rsidP="00CB032E">
      <w:pPr>
        <w:jc w:val="center"/>
        <w:rPr>
          <w:rFonts w:ascii="Arial" w:hAnsi="Arial" w:cs="Arial"/>
          <w:b/>
          <w:sz w:val="28"/>
          <w:szCs w:val="28"/>
        </w:rPr>
      </w:pPr>
    </w:p>
    <w:p w14:paraId="419ABF57" w14:textId="5D5B0181" w:rsidR="00CF7C0F" w:rsidRPr="00CF7C0F" w:rsidRDefault="00CF7C0F" w:rsidP="00CB032E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CB032E">
      <w:pPr>
        <w:jc w:val="both"/>
        <w:rPr>
          <w:rFonts w:ascii="Arial" w:hAnsi="Arial" w:cs="Arial"/>
          <w:i/>
        </w:rPr>
      </w:pPr>
    </w:p>
    <w:p w14:paraId="0292F65B" w14:textId="36F3A869" w:rsidR="00020A74" w:rsidRPr="00020A74" w:rsidRDefault="00CB032E" w:rsidP="00CB032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B032E">
        <w:rPr>
          <w:rFonts w:ascii="Arial" w:hAnsi="Arial" w:cs="Arial"/>
          <w:i/>
        </w:rPr>
        <w:t xml:space="preserve">El objetivo </w:t>
      </w:r>
      <w:r>
        <w:rPr>
          <w:rFonts w:ascii="Arial" w:hAnsi="Arial" w:cs="Arial"/>
          <w:i/>
        </w:rPr>
        <w:t>es</w:t>
      </w:r>
      <w:r w:rsidRPr="00CB032E">
        <w:rPr>
          <w:rFonts w:ascii="Arial" w:hAnsi="Arial" w:cs="Arial"/>
          <w:i/>
        </w:rPr>
        <w:t xml:space="preserve"> impulsar el desarrollo profesional y la mejora de competencias laborales.</w:t>
      </w:r>
    </w:p>
    <w:p w14:paraId="03976595" w14:textId="64A6B2B2" w:rsidR="00C90637" w:rsidRPr="00CF7C0F" w:rsidRDefault="00C90637" w:rsidP="00CB032E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CB032E">
      <w:pPr>
        <w:jc w:val="both"/>
        <w:rPr>
          <w:rFonts w:ascii="Arial" w:hAnsi="Arial" w:cs="Arial"/>
          <w:b/>
          <w:sz w:val="28"/>
          <w:szCs w:val="28"/>
        </w:rPr>
      </w:pPr>
    </w:p>
    <w:p w14:paraId="27E75445" w14:textId="462F51BD" w:rsidR="00CB032E" w:rsidRPr="00CB032E" w:rsidRDefault="00665625" w:rsidP="00CB03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CB032E" w:rsidRPr="00CB032E">
        <w:rPr>
          <w:rFonts w:ascii="Arial" w:hAnsi="Arial" w:cs="Arial"/>
          <w:sz w:val="28"/>
          <w:szCs w:val="28"/>
        </w:rPr>
        <w:t>La Secretaría del Trabajo del Estado de Nuevo León, a través de la Dirección de Formación Continua, Profesionalización y Certificación Laboral, mantiene de manera permanente una amplia oferta de cursos gratuitos en línea y presenciales dirigidos a la ciudadanía, con el objetivo de impulsar el desarrollo profesional y la mejora de competencias laborales.</w:t>
      </w:r>
    </w:p>
    <w:p w14:paraId="7098B534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2D6C7970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CB032E">
        <w:rPr>
          <w:rFonts w:ascii="Arial" w:hAnsi="Arial" w:cs="Arial"/>
          <w:sz w:val="28"/>
          <w:szCs w:val="28"/>
        </w:rPr>
        <w:t>Veloquio</w:t>
      </w:r>
      <w:proofErr w:type="spellEnd"/>
      <w:r w:rsidRPr="00CB032E">
        <w:rPr>
          <w:rFonts w:ascii="Arial" w:hAnsi="Arial" w:cs="Arial"/>
          <w:sz w:val="28"/>
          <w:szCs w:val="28"/>
        </w:rPr>
        <w:t>, Secretario del Trabajo, explicó que la oferta de cursos se actualiza mensualmente, garantizando temas de actualidad y de interés para la población, por lo que como parte de las acciones estratégicas de vinculación dio inició un proyecto conjunto con la Facultad de Ingeniería Mecánica y Eléctrica (FIME) de la Universidad Autónoma de Nuevo León.</w:t>
      </w:r>
    </w:p>
    <w:p w14:paraId="357B86BE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5EED04AF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“El pasado 11 de agosto se inició un proyecto en conjunto con la Facultad de Ingeniería Mecánica y Eléctrica (FIME) de la Universidad Autónoma de Nuevo León, que contempla seis capacitaciones dirigidas a estudiantes de últimos semestres y jóvenes que llevan a cabo su servicio social, enfocadas en temas de calidad y cumplimiento de Normas Oficiales Mexicanas, con el propósito de fortalecer su próxima inserción al mercado laboral”, dijo el funcionario estatal.</w:t>
      </w:r>
    </w:p>
    <w:p w14:paraId="45D9895D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45777BD1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En este sentido, de Cecilia María López , directora de Formación Continua, Profesionalización y Certificación Laboral informó se llevarán a cabo dos eventos gratuitos abiertos al público, especialmente para personas cercanas a la jubilación, jubilados interesados en reincorporarse al trabajo y empleadores que buscan talento con experiencia:</w:t>
      </w:r>
    </w:p>
    <w:p w14:paraId="13D5E243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0F55D5F2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▪ Trabajo seguro después del retiro: guía para personas y empresas, el 28 de agosto, 9:00 horas, Salón Audiovisual de FENASA</w:t>
      </w:r>
    </w:p>
    <w:p w14:paraId="6AFD61D4" w14:textId="77777777" w:rsid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▪ Retiro seguro: resuelve tus dudas en materia de IMSS, INFONAVIT, testamentos y otros derechos patrimoniales, el 3 de septiembre, 8:30 horas, Auditorio de la Federación de Trabajadores de Sindicatos Autónomos (FTSA).</w:t>
      </w:r>
    </w:p>
    <w:p w14:paraId="205F99BA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159EF5B5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En ambos eventos habrá módulos de atención del IMSS y la Secretaría del Trabajo, ofreciendo asesoría personalizada y apoyo con trámites como citas médicas, pensiones, inscripción a cursos, revisión de salud, vacunación y más.</w:t>
      </w:r>
    </w:p>
    <w:p w14:paraId="0E44E59E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04298F1B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Es importante mencionar que cada mes en modalidad en línea, se imparten cursos de habilidades blandas como liderazgo, trabajo en equipo, comunicación efectiva y manejo del tiempo, así como capacitaciones enfocadas en calidad y normatividad aplicable a diversos sectores productivos.</w:t>
      </w:r>
    </w:p>
    <w:p w14:paraId="4963B4D5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111D27CC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Mientras que de manera presencial, cada mes se ofrece el Taller para la Implementación de la NOM-035-STPS-2018, sobre Factores de Riesgo Psicosocial, el cual brinda herramientas para promover entornos laborales saludables.</w:t>
      </w:r>
    </w:p>
    <w:p w14:paraId="268C7D7A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76B665EB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En lo que va del 2025, se han impartido aproximadamente 250 cursos, beneficiando a más de 11,500 personas con capacitación gratuita y de calidad.</w:t>
      </w:r>
    </w:p>
    <w:p w14:paraId="4E70D5D7" w14:textId="77777777" w:rsidR="00CB032E" w:rsidRPr="00CB032E" w:rsidRDefault="00CB032E" w:rsidP="00CB032E">
      <w:pPr>
        <w:jc w:val="both"/>
        <w:rPr>
          <w:rFonts w:ascii="Arial" w:hAnsi="Arial" w:cs="Arial"/>
          <w:sz w:val="28"/>
          <w:szCs w:val="28"/>
        </w:rPr>
      </w:pPr>
    </w:p>
    <w:p w14:paraId="1812B920" w14:textId="59C8817B" w:rsidR="005016B0" w:rsidRDefault="00CB032E" w:rsidP="00CB032E">
      <w:pPr>
        <w:jc w:val="both"/>
        <w:rPr>
          <w:rFonts w:ascii="Arial" w:hAnsi="Arial" w:cs="Arial"/>
          <w:sz w:val="28"/>
          <w:szCs w:val="28"/>
        </w:rPr>
      </w:pPr>
      <w:r w:rsidRPr="00CB032E">
        <w:rPr>
          <w:rFonts w:ascii="Arial" w:hAnsi="Arial" w:cs="Arial"/>
          <w:sz w:val="28"/>
          <w:szCs w:val="28"/>
        </w:rPr>
        <w:t>Para más información sobre la oferta de cursos y próximos eventos, las personas interesadas pueden comunicarse a los teléfonos 2020.2973 y 2020.2974 o al correo promoción.dcyc@nuevoleon.gob.mx.</w:t>
      </w:r>
    </w:p>
    <w:p w14:paraId="4C319CBA" w14:textId="77777777" w:rsidR="005016B0" w:rsidRDefault="005016B0" w:rsidP="00CB032E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B032E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6246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032E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B643D-00DA-4B63-98D6-3FC8D07F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2025-08-12T17:04:00Z</dcterms:created>
  <dcterms:modified xsi:type="dcterms:W3CDTF">2025-08-12T17:07:00Z</dcterms:modified>
</cp:coreProperties>
</file>