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40EFC38E" w:rsidR="00EA29FA" w:rsidRPr="00C60FD1" w:rsidRDefault="003B54B9" w:rsidP="00EA29FA">
      <w:pPr>
        <w:jc w:val="right"/>
        <w:rPr>
          <w:rFonts w:ascii="Arial" w:hAnsi="Arial" w:cs="Arial"/>
          <w:b/>
          <w:sz w:val="22"/>
          <w:lang w:val="es-ES"/>
        </w:rPr>
      </w:pPr>
      <w:r>
        <w:rPr>
          <w:rFonts w:ascii="Arial" w:hAnsi="Arial" w:cs="Arial"/>
          <w:b/>
          <w:sz w:val="22"/>
          <w:lang w:val="es-ES"/>
        </w:rPr>
        <w:t>CP/0644</w:t>
      </w:r>
      <w:r w:rsidR="00EA29FA">
        <w:rPr>
          <w:rFonts w:ascii="Arial" w:hAnsi="Arial" w:cs="Arial"/>
          <w:b/>
          <w:sz w:val="22"/>
          <w:lang w:val="es-ES"/>
        </w:rPr>
        <w:t>/2025</w:t>
      </w:r>
    </w:p>
    <w:p w14:paraId="695E3F55" w14:textId="0A9956FC" w:rsidR="00703B09" w:rsidRDefault="003B54B9" w:rsidP="00703B09">
      <w:pPr>
        <w:jc w:val="right"/>
        <w:rPr>
          <w:rFonts w:ascii="Arial" w:hAnsi="Arial" w:cs="Arial"/>
          <w:sz w:val="22"/>
          <w:lang w:val="es-ES"/>
        </w:rPr>
      </w:pPr>
      <w:r>
        <w:rPr>
          <w:rFonts w:ascii="Arial" w:hAnsi="Arial" w:cs="Arial"/>
          <w:sz w:val="22"/>
          <w:lang w:val="es-ES"/>
        </w:rPr>
        <w:t>1</w:t>
      </w:r>
      <w:r w:rsidR="00C90637">
        <w:rPr>
          <w:rFonts w:ascii="Arial" w:hAnsi="Arial" w:cs="Arial"/>
          <w:sz w:val="22"/>
          <w:lang w:val="es-ES"/>
        </w:rPr>
        <w:t>9</w:t>
      </w:r>
      <w:r w:rsidR="00EA29FA">
        <w:rPr>
          <w:rFonts w:ascii="Arial" w:hAnsi="Arial" w:cs="Arial"/>
          <w:sz w:val="22"/>
          <w:lang w:val="es-ES"/>
        </w:rPr>
        <w:t xml:space="preserve"> de </w:t>
      </w:r>
      <w:r>
        <w:rPr>
          <w:rFonts w:ascii="Arial" w:hAnsi="Arial" w:cs="Arial"/>
          <w:sz w:val="22"/>
          <w:lang w:val="es-ES"/>
        </w:rPr>
        <w:t xml:space="preserve">mayo </w:t>
      </w:r>
      <w:r w:rsidR="00EA29FA">
        <w:rPr>
          <w:rFonts w:ascii="Arial" w:hAnsi="Arial" w:cs="Arial"/>
          <w:sz w:val="22"/>
          <w:lang w:val="es-ES"/>
        </w:rPr>
        <w:t>de 2025</w:t>
      </w:r>
    </w:p>
    <w:p w14:paraId="1464C98A" w14:textId="77777777" w:rsidR="00703B09" w:rsidRDefault="00703B09" w:rsidP="00703B09">
      <w:pPr>
        <w:jc w:val="right"/>
        <w:rPr>
          <w:rFonts w:ascii="Arial" w:hAnsi="Arial" w:cs="Arial"/>
          <w:sz w:val="22"/>
          <w:lang w:val="es-ES"/>
        </w:rPr>
      </w:pPr>
    </w:p>
    <w:p w14:paraId="2040253F" w14:textId="4FEB99F8" w:rsidR="00A23A57" w:rsidRDefault="003B54B9" w:rsidP="00580ABF">
      <w:pPr>
        <w:jc w:val="center"/>
        <w:rPr>
          <w:rFonts w:ascii="Arial" w:hAnsi="Arial" w:cs="Arial"/>
          <w:b/>
          <w:sz w:val="28"/>
          <w:szCs w:val="28"/>
        </w:rPr>
      </w:pPr>
      <w:r w:rsidRPr="003B54B9">
        <w:rPr>
          <w:rFonts w:ascii="Arial" w:hAnsi="Arial" w:cs="Arial"/>
          <w:b/>
          <w:sz w:val="28"/>
          <w:szCs w:val="28"/>
        </w:rPr>
        <w:t>CAPACITA SECRETARÍA DEL TRABAJO A EMPRESAS</w:t>
      </w:r>
      <w:r>
        <w:rPr>
          <w:rFonts w:ascii="Arial" w:hAnsi="Arial" w:cs="Arial"/>
          <w:b/>
          <w:sz w:val="28"/>
          <w:szCs w:val="28"/>
        </w:rPr>
        <w:t xml:space="preserve"> POSTULANTES AL DISTINTIVO </w:t>
      </w:r>
      <w:proofErr w:type="spellStart"/>
      <w:r>
        <w:rPr>
          <w:rFonts w:ascii="Arial" w:hAnsi="Arial" w:cs="Arial"/>
          <w:b/>
          <w:sz w:val="28"/>
          <w:szCs w:val="28"/>
        </w:rPr>
        <w:t>TRe</w:t>
      </w:r>
      <w:proofErr w:type="spellEnd"/>
    </w:p>
    <w:p w14:paraId="4F730ED2" w14:textId="77777777" w:rsidR="00580ABF" w:rsidRDefault="00580ABF" w:rsidP="00580ABF">
      <w:pPr>
        <w:jc w:val="center"/>
        <w:rPr>
          <w:rFonts w:ascii="Arial" w:hAnsi="Arial" w:cs="Arial"/>
          <w:b/>
          <w:sz w:val="28"/>
          <w:szCs w:val="28"/>
        </w:rPr>
      </w:pPr>
    </w:p>
    <w:p w14:paraId="2CB89B49" w14:textId="7525B9BD" w:rsidR="003B54B9" w:rsidRPr="003B54B9" w:rsidRDefault="003B54B9" w:rsidP="003B54B9">
      <w:pPr>
        <w:pStyle w:val="Prrafodelista"/>
        <w:numPr>
          <w:ilvl w:val="0"/>
          <w:numId w:val="18"/>
        </w:numPr>
        <w:jc w:val="both"/>
        <w:rPr>
          <w:rFonts w:ascii="Arial" w:hAnsi="Arial" w:cs="Arial"/>
          <w:sz w:val="28"/>
          <w:szCs w:val="28"/>
        </w:rPr>
      </w:pPr>
      <w:bookmarkStart w:id="0" w:name="_GoBack"/>
      <w:r w:rsidRPr="003B54B9">
        <w:rPr>
          <w:rFonts w:ascii="Arial" w:hAnsi="Arial" w:cs="Arial"/>
          <w:i/>
        </w:rPr>
        <w:t>42 empresas formaron parte de este taller para</w:t>
      </w:r>
      <w:r>
        <w:rPr>
          <w:rFonts w:ascii="Arial" w:hAnsi="Arial" w:cs="Arial"/>
          <w:i/>
        </w:rPr>
        <w:t xml:space="preserve"> poder obtener el distintivo </w:t>
      </w:r>
      <w:proofErr w:type="spellStart"/>
      <w:r>
        <w:rPr>
          <w:rFonts w:ascii="Arial" w:hAnsi="Arial" w:cs="Arial"/>
          <w:i/>
        </w:rPr>
        <w:t>TRe</w:t>
      </w:r>
      <w:proofErr w:type="spellEnd"/>
      <w:r>
        <w:rPr>
          <w:rFonts w:ascii="Arial" w:hAnsi="Arial" w:cs="Arial"/>
          <w:i/>
        </w:rPr>
        <w:t>.</w:t>
      </w:r>
    </w:p>
    <w:p w14:paraId="0EB4B9F1" w14:textId="3E8D75D5" w:rsidR="003B54B9" w:rsidRPr="003B54B9" w:rsidRDefault="00EA29FA" w:rsidP="003B54B9">
      <w:pPr>
        <w:jc w:val="both"/>
        <w:rPr>
          <w:rFonts w:ascii="Arial" w:hAnsi="Arial" w:cs="Arial"/>
          <w:sz w:val="28"/>
          <w:szCs w:val="28"/>
        </w:rPr>
      </w:pPr>
      <w:r w:rsidRPr="003B54B9">
        <w:rPr>
          <w:rFonts w:ascii="Arial" w:hAnsi="Arial" w:cs="Arial"/>
          <w:b/>
          <w:sz w:val="28"/>
          <w:szCs w:val="28"/>
        </w:rPr>
        <w:t xml:space="preserve">Monterrey, Nuevo León.- </w:t>
      </w:r>
      <w:r w:rsidR="003B54B9" w:rsidRPr="003B54B9">
        <w:rPr>
          <w:rFonts w:ascii="Arial" w:hAnsi="Arial" w:cs="Arial"/>
          <w:sz w:val="28"/>
          <w:szCs w:val="28"/>
        </w:rPr>
        <w:t xml:space="preserve">Para promover una cultura de prevención y trabajo responsable que brinde a los trabajadores seguridad y certeza, el Gobierno del Estado a través de la Secretaría del Trabajo continúa con el proceso de certificación a las empresas postulantes para la Cuarta Edición del Distintivo </w:t>
      </w:r>
      <w:proofErr w:type="spellStart"/>
      <w:r w:rsidR="003B54B9" w:rsidRPr="003B54B9">
        <w:rPr>
          <w:rFonts w:ascii="Arial" w:hAnsi="Arial" w:cs="Arial"/>
          <w:sz w:val="28"/>
          <w:szCs w:val="28"/>
        </w:rPr>
        <w:t>TRe</w:t>
      </w:r>
      <w:proofErr w:type="spellEnd"/>
      <w:r w:rsidR="003B54B9" w:rsidRPr="003B54B9">
        <w:rPr>
          <w:rFonts w:ascii="Arial" w:hAnsi="Arial" w:cs="Arial"/>
          <w:sz w:val="28"/>
          <w:szCs w:val="28"/>
        </w:rPr>
        <w:t xml:space="preserve"> (Trabajo Responsable).</w:t>
      </w:r>
    </w:p>
    <w:p w14:paraId="464E06A0" w14:textId="77777777" w:rsidR="003B54B9" w:rsidRPr="003B54B9" w:rsidRDefault="003B54B9" w:rsidP="003B54B9">
      <w:pPr>
        <w:jc w:val="both"/>
        <w:rPr>
          <w:rFonts w:ascii="Arial" w:hAnsi="Arial" w:cs="Arial"/>
          <w:sz w:val="28"/>
          <w:szCs w:val="28"/>
        </w:rPr>
      </w:pPr>
    </w:p>
    <w:p w14:paraId="3A610B2E" w14:textId="77777777" w:rsidR="003B54B9" w:rsidRPr="003B54B9" w:rsidRDefault="003B54B9" w:rsidP="003B54B9">
      <w:pPr>
        <w:jc w:val="both"/>
        <w:rPr>
          <w:rFonts w:ascii="Arial" w:hAnsi="Arial" w:cs="Arial"/>
          <w:sz w:val="28"/>
          <w:szCs w:val="28"/>
        </w:rPr>
      </w:pPr>
      <w:r w:rsidRPr="003B54B9">
        <w:rPr>
          <w:rFonts w:ascii="Arial" w:hAnsi="Arial" w:cs="Arial"/>
          <w:sz w:val="28"/>
          <w:szCs w:val="28"/>
        </w:rPr>
        <w:t xml:space="preserve">Federico Rojas </w:t>
      </w:r>
      <w:proofErr w:type="spellStart"/>
      <w:r w:rsidRPr="003B54B9">
        <w:rPr>
          <w:rFonts w:ascii="Arial" w:hAnsi="Arial" w:cs="Arial"/>
          <w:sz w:val="28"/>
          <w:szCs w:val="28"/>
        </w:rPr>
        <w:t>Veloquio</w:t>
      </w:r>
      <w:proofErr w:type="spellEnd"/>
      <w:r w:rsidRPr="003B54B9">
        <w:rPr>
          <w:rFonts w:ascii="Arial" w:hAnsi="Arial" w:cs="Arial"/>
          <w:sz w:val="28"/>
          <w:szCs w:val="28"/>
        </w:rPr>
        <w:t xml:space="preserve">, Secretario de Trabajo informó que para esta edición se registraron un total de 215 empresas de las cuales 121 se encuentran en esta etapa de capacitación en donde el equipo </w:t>
      </w:r>
      <w:proofErr w:type="spellStart"/>
      <w:r w:rsidRPr="003B54B9">
        <w:rPr>
          <w:rFonts w:ascii="Arial" w:hAnsi="Arial" w:cs="Arial"/>
          <w:sz w:val="28"/>
          <w:szCs w:val="28"/>
        </w:rPr>
        <w:t>TReinstruyen</w:t>
      </w:r>
      <w:proofErr w:type="spellEnd"/>
      <w:r w:rsidRPr="003B54B9">
        <w:rPr>
          <w:rFonts w:ascii="Arial" w:hAnsi="Arial" w:cs="Arial"/>
          <w:sz w:val="28"/>
          <w:szCs w:val="28"/>
        </w:rPr>
        <w:t xml:space="preserve"> a los participantes en el llenado de la papelería que se requiere.</w:t>
      </w:r>
    </w:p>
    <w:p w14:paraId="37F6C27F" w14:textId="77777777" w:rsidR="003B54B9" w:rsidRPr="003B54B9" w:rsidRDefault="003B54B9" w:rsidP="003B54B9">
      <w:pPr>
        <w:jc w:val="both"/>
        <w:rPr>
          <w:rFonts w:ascii="Arial" w:hAnsi="Arial" w:cs="Arial"/>
          <w:sz w:val="28"/>
          <w:szCs w:val="28"/>
        </w:rPr>
      </w:pPr>
    </w:p>
    <w:p w14:paraId="1090535D" w14:textId="77777777" w:rsidR="003B54B9" w:rsidRPr="003B54B9" w:rsidRDefault="003B54B9" w:rsidP="003B54B9">
      <w:pPr>
        <w:jc w:val="both"/>
        <w:rPr>
          <w:rFonts w:ascii="Arial" w:hAnsi="Arial" w:cs="Arial"/>
          <w:sz w:val="28"/>
          <w:szCs w:val="28"/>
        </w:rPr>
      </w:pPr>
      <w:r w:rsidRPr="003B54B9">
        <w:rPr>
          <w:rFonts w:ascii="Arial" w:hAnsi="Arial" w:cs="Arial"/>
          <w:sz w:val="28"/>
          <w:szCs w:val="28"/>
        </w:rPr>
        <w:t xml:space="preserve">“Ahorita el proceso va en la etapa de llenado de reporte y estamos muy contentos porque 121 empresas están participando y esperamos que todas ellas puedan recibir el distintivo este año”, expresó el funcionario estatal. </w:t>
      </w:r>
    </w:p>
    <w:p w14:paraId="0BDAC65E" w14:textId="77777777" w:rsidR="003B54B9" w:rsidRPr="003B54B9" w:rsidRDefault="003B54B9" w:rsidP="003B54B9">
      <w:pPr>
        <w:jc w:val="both"/>
        <w:rPr>
          <w:rFonts w:ascii="Arial" w:hAnsi="Arial" w:cs="Arial"/>
          <w:sz w:val="28"/>
          <w:szCs w:val="28"/>
        </w:rPr>
      </w:pPr>
    </w:p>
    <w:p w14:paraId="62F8C4BC" w14:textId="77777777" w:rsidR="003B54B9" w:rsidRPr="003B54B9" w:rsidRDefault="003B54B9" w:rsidP="003B54B9">
      <w:pPr>
        <w:jc w:val="both"/>
        <w:rPr>
          <w:rFonts w:ascii="Arial" w:hAnsi="Arial" w:cs="Arial"/>
          <w:sz w:val="28"/>
          <w:szCs w:val="28"/>
        </w:rPr>
      </w:pPr>
      <w:r w:rsidRPr="003B54B9">
        <w:rPr>
          <w:rFonts w:ascii="Arial" w:hAnsi="Arial" w:cs="Arial"/>
          <w:sz w:val="28"/>
          <w:szCs w:val="28"/>
        </w:rPr>
        <w:t>Por su parte, Eladio Limón, indicó que durante este Taller de Llenado de la Organización se contó con la presencia de 58 personas de 42 empresas participantes, quienes recibieron capacitación para el llenado de este formato.</w:t>
      </w:r>
    </w:p>
    <w:p w14:paraId="7CA05029" w14:textId="77777777" w:rsidR="003B54B9" w:rsidRPr="003B54B9" w:rsidRDefault="003B54B9" w:rsidP="003B54B9">
      <w:pPr>
        <w:jc w:val="both"/>
        <w:rPr>
          <w:rFonts w:ascii="Arial" w:hAnsi="Arial" w:cs="Arial"/>
          <w:sz w:val="28"/>
          <w:szCs w:val="28"/>
        </w:rPr>
      </w:pPr>
    </w:p>
    <w:p w14:paraId="2D303C5E" w14:textId="77777777" w:rsidR="003B54B9" w:rsidRPr="003B54B9" w:rsidRDefault="003B54B9" w:rsidP="003B54B9">
      <w:pPr>
        <w:jc w:val="both"/>
        <w:rPr>
          <w:rFonts w:ascii="Arial" w:hAnsi="Arial" w:cs="Arial"/>
          <w:sz w:val="28"/>
          <w:szCs w:val="28"/>
        </w:rPr>
      </w:pPr>
      <w:r w:rsidRPr="003B54B9">
        <w:rPr>
          <w:rFonts w:ascii="Arial" w:hAnsi="Arial" w:cs="Arial"/>
          <w:sz w:val="28"/>
          <w:szCs w:val="28"/>
        </w:rPr>
        <w:t>Las siguientes fechas, para que el resto de las empresas cumplan con el requisito de tomar este taller son el siguiente 5 y 26 de junio; ya que este reporte tiene como fecha máxima de entrega el próximo 4 de julio a las 17:00 horas.</w:t>
      </w:r>
    </w:p>
    <w:p w14:paraId="2E88A536" w14:textId="77777777" w:rsidR="003B54B9" w:rsidRPr="003B54B9" w:rsidRDefault="003B54B9" w:rsidP="003B54B9">
      <w:pPr>
        <w:jc w:val="both"/>
        <w:rPr>
          <w:rFonts w:ascii="Arial" w:hAnsi="Arial" w:cs="Arial"/>
          <w:sz w:val="28"/>
          <w:szCs w:val="28"/>
        </w:rPr>
      </w:pPr>
    </w:p>
    <w:p w14:paraId="4B36D1E6" w14:textId="77777777" w:rsidR="003B54B9" w:rsidRPr="003B54B9" w:rsidRDefault="003B54B9" w:rsidP="003B54B9">
      <w:pPr>
        <w:jc w:val="both"/>
        <w:rPr>
          <w:rFonts w:ascii="Arial" w:hAnsi="Arial" w:cs="Arial"/>
          <w:sz w:val="28"/>
          <w:szCs w:val="28"/>
        </w:rPr>
      </w:pPr>
      <w:r w:rsidRPr="003B54B9">
        <w:rPr>
          <w:rFonts w:ascii="Arial" w:hAnsi="Arial" w:cs="Arial"/>
          <w:sz w:val="28"/>
          <w:szCs w:val="28"/>
        </w:rPr>
        <w:t xml:space="preserve">Será cerca del 22 de agosto cuando se dé a conocer que empresas son las que califican para la siguiente etapa que corresponde  a la visita de campo en donde los inspectores validarán la información que contiene los formatos entregados. </w:t>
      </w:r>
    </w:p>
    <w:p w14:paraId="111F30C3" w14:textId="77777777" w:rsidR="003B54B9" w:rsidRPr="003B54B9" w:rsidRDefault="003B54B9" w:rsidP="003B54B9">
      <w:pPr>
        <w:jc w:val="both"/>
        <w:rPr>
          <w:rFonts w:ascii="Arial" w:hAnsi="Arial" w:cs="Arial"/>
          <w:sz w:val="28"/>
          <w:szCs w:val="28"/>
        </w:rPr>
      </w:pPr>
    </w:p>
    <w:p w14:paraId="749E51E6" w14:textId="77777777" w:rsidR="003B54B9" w:rsidRPr="003B54B9" w:rsidRDefault="003B54B9" w:rsidP="003B54B9">
      <w:pPr>
        <w:jc w:val="both"/>
        <w:rPr>
          <w:rFonts w:ascii="Arial" w:hAnsi="Arial" w:cs="Arial"/>
          <w:sz w:val="28"/>
          <w:szCs w:val="28"/>
        </w:rPr>
      </w:pPr>
      <w:r w:rsidRPr="003B54B9">
        <w:rPr>
          <w:rFonts w:ascii="Arial" w:hAnsi="Arial" w:cs="Arial"/>
          <w:sz w:val="28"/>
          <w:szCs w:val="28"/>
        </w:rPr>
        <w:t xml:space="preserve">Estas visitas se llevaran a cabo del 26 de agosto al 30 de septiembre y de ahí se va a anunciar las empresas que serán condecoradas con el Distintivo </w:t>
      </w:r>
      <w:proofErr w:type="spellStart"/>
      <w:r w:rsidRPr="003B54B9">
        <w:rPr>
          <w:rFonts w:ascii="Arial" w:hAnsi="Arial" w:cs="Arial"/>
          <w:sz w:val="28"/>
          <w:szCs w:val="28"/>
        </w:rPr>
        <w:t>TRe</w:t>
      </w:r>
      <w:proofErr w:type="spellEnd"/>
      <w:r w:rsidRPr="003B54B9">
        <w:rPr>
          <w:rFonts w:ascii="Arial" w:hAnsi="Arial" w:cs="Arial"/>
          <w:sz w:val="28"/>
          <w:szCs w:val="28"/>
        </w:rPr>
        <w:t xml:space="preserve"> el 15 de octubre. </w:t>
      </w:r>
    </w:p>
    <w:p w14:paraId="78B8D312" w14:textId="77777777" w:rsidR="003B54B9" w:rsidRPr="003B54B9" w:rsidRDefault="003B54B9" w:rsidP="003B54B9">
      <w:pPr>
        <w:jc w:val="both"/>
        <w:rPr>
          <w:rFonts w:ascii="Arial" w:hAnsi="Arial" w:cs="Arial"/>
          <w:sz w:val="28"/>
          <w:szCs w:val="28"/>
        </w:rPr>
      </w:pPr>
    </w:p>
    <w:p w14:paraId="658656BE" w14:textId="77777777" w:rsidR="003B54B9" w:rsidRPr="003B54B9" w:rsidRDefault="003B54B9" w:rsidP="003B54B9">
      <w:pPr>
        <w:jc w:val="both"/>
        <w:rPr>
          <w:rFonts w:ascii="Arial" w:hAnsi="Arial" w:cs="Arial"/>
          <w:sz w:val="28"/>
          <w:szCs w:val="28"/>
        </w:rPr>
      </w:pPr>
      <w:r w:rsidRPr="003B54B9">
        <w:rPr>
          <w:rFonts w:ascii="Arial" w:hAnsi="Arial" w:cs="Arial"/>
          <w:sz w:val="28"/>
          <w:szCs w:val="28"/>
        </w:rPr>
        <w:t xml:space="preserve">Es de mencionar, que lo que se busca con la cultura </w:t>
      </w:r>
      <w:proofErr w:type="spellStart"/>
      <w:r w:rsidRPr="003B54B9">
        <w:rPr>
          <w:rFonts w:ascii="Arial" w:hAnsi="Arial" w:cs="Arial"/>
          <w:sz w:val="28"/>
          <w:szCs w:val="28"/>
        </w:rPr>
        <w:t>TRe</w:t>
      </w:r>
      <w:proofErr w:type="spellEnd"/>
      <w:r w:rsidRPr="003B54B9">
        <w:rPr>
          <w:rFonts w:ascii="Arial" w:hAnsi="Arial" w:cs="Arial"/>
          <w:sz w:val="28"/>
          <w:szCs w:val="28"/>
        </w:rPr>
        <w:t xml:space="preserve"> es que las empresas de Nuevo León lleven a cabo el cumplimiento de las buenas prácticas, procesos y procedimientos que impulsen el trabajo responsable propiciando ambientes de trabajo seguros, óptimos y armoniosos. </w:t>
      </w:r>
    </w:p>
    <w:p w14:paraId="6DBAA4F1" w14:textId="77777777" w:rsidR="003B54B9" w:rsidRPr="003B54B9" w:rsidRDefault="003B54B9" w:rsidP="003B54B9">
      <w:pPr>
        <w:jc w:val="both"/>
        <w:rPr>
          <w:rFonts w:ascii="Arial" w:hAnsi="Arial" w:cs="Arial"/>
          <w:sz w:val="28"/>
          <w:szCs w:val="28"/>
        </w:rPr>
      </w:pPr>
    </w:p>
    <w:p w14:paraId="2C569D4D" w14:textId="77777777" w:rsidR="003B54B9" w:rsidRPr="003B54B9" w:rsidRDefault="003B54B9" w:rsidP="003B54B9">
      <w:pPr>
        <w:jc w:val="both"/>
        <w:rPr>
          <w:rFonts w:ascii="Arial" w:hAnsi="Arial" w:cs="Arial"/>
          <w:sz w:val="28"/>
          <w:szCs w:val="28"/>
        </w:rPr>
      </w:pPr>
      <w:r w:rsidRPr="003B54B9">
        <w:rPr>
          <w:rFonts w:ascii="Arial" w:hAnsi="Arial" w:cs="Arial"/>
          <w:sz w:val="28"/>
          <w:szCs w:val="28"/>
        </w:rPr>
        <w:t xml:space="preserve">El Distintivo </w:t>
      </w:r>
      <w:proofErr w:type="spellStart"/>
      <w:r w:rsidRPr="003B54B9">
        <w:rPr>
          <w:rFonts w:ascii="Arial" w:hAnsi="Arial" w:cs="Arial"/>
          <w:sz w:val="28"/>
          <w:szCs w:val="28"/>
        </w:rPr>
        <w:t>TRe</w:t>
      </w:r>
      <w:proofErr w:type="spellEnd"/>
      <w:r w:rsidRPr="003B54B9">
        <w:rPr>
          <w:rFonts w:ascii="Arial" w:hAnsi="Arial" w:cs="Arial"/>
          <w:sz w:val="28"/>
          <w:szCs w:val="28"/>
        </w:rPr>
        <w:t xml:space="preserve"> busca que las empresas cuenten con los 4 pilares en el Trabajo: Laboral, Recursos Humanos, Seguridad y Salud en el Trabajo.</w:t>
      </w:r>
    </w:p>
    <w:p w14:paraId="11DD4E3E" w14:textId="77777777" w:rsidR="003B54B9" w:rsidRPr="003B54B9" w:rsidRDefault="003B54B9" w:rsidP="003B54B9">
      <w:pPr>
        <w:jc w:val="both"/>
        <w:rPr>
          <w:rFonts w:ascii="Arial" w:hAnsi="Arial" w:cs="Arial"/>
          <w:sz w:val="28"/>
          <w:szCs w:val="28"/>
        </w:rPr>
      </w:pPr>
    </w:p>
    <w:p w14:paraId="4A7A609A" w14:textId="720F6DFF" w:rsidR="003B54B9" w:rsidRPr="00EA29FA" w:rsidRDefault="003B54B9" w:rsidP="003B54B9">
      <w:pPr>
        <w:jc w:val="both"/>
        <w:rPr>
          <w:rFonts w:ascii="Arial" w:hAnsi="Arial" w:cs="Arial"/>
          <w:bCs/>
          <w:color w:val="323E4F"/>
        </w:rPr>
      </w:pPr>
      <w:r w:rsidRPr="003B54B9">
        <w:rPr>
          <w:rFonts w:ascii="Arial" w:hAnsi="Arial" w:cs="Arial"/>
          <w:sz w:val="28"/>
          <w:szCs w:val="28"/>
        </w:rPr>
        <w:t xml:space="preserve">Dicho distintivo en su primera edición en el 2022 participaron 116 empresas, 33 obtuvieron el distintivo, en su segunda edición 2023, participaron 211 empresas, 49 resultaron ganadoras. En su tercera edición este 2024 contó con la participación de 190 organizaciones, 58 resultaron galardonadas, además se reconoció a 7 empresas que durante las 3 ediciones han obtenido el Distintivo </w:t>
      </w:r>
      <w:proofErr w:type="spellStart"/>
      <w:r w:rsidRPr="003B54B9">
        <w:rPr>
          <w:rFonts w:ascii="Arial" w:hAnsi="Arial" w:cs="Arial"/>
          <w:sz w:val="28"/>
          <w:szCs w:val="28"/>
        </w:rPr>
        <w:t>TRe</w:t>
      </w:r>
      <w:proofErr w:type="spellEnd"/>
      <w:r w:rsidRPr="003B54B9">
        <w:rPr>
          <w:rFonts w:ascii="Arial" w:hAnsi="Arial" w:cs="Arial"/>
          <w:sz w:val="28"/>
          <w:szCs w:val="28"/>
        </w:rPr>
        <w:t>.</w:t>
      </w:r>
    </w:p>
    <w:bookmarkEnd w:id="0"/>
    <w:p w14:paraId="78763BE5" w14:textId="084EC1BA"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4D9EF3" w14:textId="77777777" w:rsidR="00CD5BF5" w:rsidRDefault="00CD5BF5" w:rsidP="00E83348">
      <w:r>
        <w:separator/>
      </w:r>
    </w:p>
  </w:endnote>
  <w:endnote w:type="continuationSeparator" w:id="0">
    <w:p w14:paraId="1C02A7F8" w14:textId="77777777" w:rsidR="00CD5BF5" w:rsidRDefault="00CD5BF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C34953" w14:textId="77777777" w:rsidR="00CD5BF5" w:rsidRDefault="00CD5BF5" w:rsidP="00E83348">
      <w:r>
        <w:separator/>
      </w:r>
    </w:p>
  </w:footnote>
  <w:footnote w:type="continuationSeparator" w:id="0">
    <w:p w14:paraId="31B4DA08" w14:textId="77777777" w:rsidR="00CD5BF5" w:rsidRDefault="00CD5BF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60B"/>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54B9"/>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D5BF5"/>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97D4F-5180-47EB-BC62-E33439ECF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2283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2025-05-19T23:13:00Z</dcterms:created>
  <dcterms:modified xsi:type="dcterms:W3CDTF">2025-05-19T23:13:00Z</dcterms:modified>
</cp:coreProperties>
</file>