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080F8" w14:textId="6BE1E86E" w:rsidR="00FC2216" w:rsidRPr="00C60FD1" w:rsidRDefault="00FC2216" w:rsidP="00FC221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CP/034</w:t>
      </w:r>
      <w:r w:rsidR="005A5ACC">
        <w:rPr>
          <w:rFonts w:ascii="Arial" w:hAnsi="Arial" w:cs="Arial"/>
          <w:b/>
          <w:sz w:val="22"/>
          <w:lang w:val="es-ES"/>
        </w:rPr>
        <w:t>4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BA09B88" w14:textId="77777777" w:rsidR="00FC2216" w:rsidRDefault="00FC2216" w:rsidP="00FC2216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 de marzo de 2025</w:t>
      </w:r>
    </w:p>
    <w:p w14:paraId="1464C98A" w14:textId="77777777" w:rsidR="00703B09" w:rsidRDefault="00703B09" w:rsidP="00AA5E3E">
      <w:pPr>
        <w:jc w:val="both"/>
        <w:rPr>
          <w:rFonts w:ascii="Arial" w:hAnsi="Arial" w:cs="Arial"/>
          <w:sz w:val="22"/>
          <w:lang w:val="es-ES"/>
        </w:rPr>
      </w:pPr>
    </w:p>
    <w:p w14:paraId="63B07480" w14:textId="77777777" w:rsidR="005A5ACC" w:rsidRDefault="00D002AB" w:rsidP="005A5ACC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MX"/>
        </w:rPr>
        <w:t xml:space="preserve">FORTALECE </w:t>
      </w:r>
      <w:r w:rsidRPr="00151F2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MX"/>
        </w:rPr>
        <w:t>SECRETARÍA DEL TRABAJO CAPACITACIÓN DE PROCURADORES AUXILIARES LABORALES</w:t>
      </w:r>
    </w:p>
    <w:p w14:paraId="1B27E3C8" w14:textId="03724153" w:rsidR="00D002AB" w:rsidRPr="005A5ACC" w:rsidRDefault="00D002AB" w:rsidP="005A5ACC">
      <w:pPr>
        <w:pStyle w:val="Prrafodelista"/>
        <w:numPr>
          <w:ilvl w:val="0"/>
          <w:numId w:val="20"/>
        </w:numPr>
        <w:spacing w:before="100" w:beforeAutospacing="1" w:after="100" w:afterAutospacing="1"/>
        <w:outlineLvl w:val="0"/>
        <w:rPr>
          <w:rFonts w:ascii="Arial" w:hAnsi="Arial" w:cs="Arial"/>
          <w:b/>
          <w:bCs/>
          <w:color w:val="000000"/>
          <w:kern w:val="36"/>
          <w:lang w:eastAsia="es-MX"/>
        </w:rPr>
      </w:pPr>
      <w:r w:rsidRPr="005A5ACC">
        <w:rPr>
          <w:rFonts w:ascii="Arial" w:hAnsi="Arial" w:cs="Arial"/>
          <w:i/>
          <w:iCs/>
          <w:lang w:eastAsia="es-MX"/>
        </w:rPr>
        <w:t>Con lo cual se fortalece la defensa de los derechos laborales en Nuevo León y  la relación con los sindicatos a través de la justicia laboral.</w:t>
      </w:r>
    </w:p>
    <w:p w14:paraId="3024135F" w14:textId="77777777" w:rsidR="005A5ACC" w:rsidRDefault="005A5ACC" w:rsidP="00D002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A5ACC">
        <w:rPr>
          <w:rFonts w:ascii="Arial" w:hAnsi="Arial" w:cs="Arial"/>
          <w:b/>
          <w:bCs/>
          <w:sz w:val="28"/>
          <w:szCs w:val="28"/>
        </w:rPr>
        <w:t>Monterrey, Nuevo León.</w:t>
      </w:r>
      <w:r>
        <w:rPr>
          <w:rFonts w:ascii="Arial" w:hAnsi="Arial" w:cs="Arial"/>
          <w:b/>
          <w:bCs/>
          <w:sz w:val="28"/>
          <w:szCs w:val="28"/>
        </w:rPr>
        <w:softHyphen/>
        <w:t xml:space="preserve">-  </w:t>
      </w:r>
      <w:r w:rsidR="00D002AB" w:rsidRPr="005A5ACC">
        <w:rPr>
          <w:rFonts w:ascii="Arial" w:eastAsia="Times New Roman" w:hAnsi="Arial" w:cs="Arial"/>
          <w:sz w:val="28"/>
          <w:szCs w:val="28"/>
          <w:lang w:eastAsia="es-MX"/>
        </w:rPr>
        <w:t xml:space="preserve">Con el objetivo de mejorar la protección y defensa de los derechos laborales de las y los trabajadores, así como de fortalecer la relación con los sindicatos a través de un sistema de justicia laboral más eficiente, la Secretaría del Trabajo de Nuevo León impulsó la capacitación de las y los procuradores </w:t>
      </w:r>
      <w:r w:rsidRPr="005A5ACC">
        <w:rPr>
          <w:rFonts w:ascii="Arial" w:eastAsia="Times New Roman" w:hAnsi="Arial" w:cs="Arial"/>
          <w:sz w:val="28"/>
          <w:szCs w:val="28"/>
          <w:lang w:eastAsia="es-MX"/>
        </w:rPr>
        <w:t>auxiliares</w:t>
      </w:r>
      <w:r w:rsidR="00D002AB" w:rsidRPr="005A5ACC">
        <w:rPr>
          <w:rFonts w:ascii="Arial" w:eastAsia="Times New Roman" w:hAnsi="Arial" w:cs="Arial"/>
          <w:sz w:val="28"/>
          <w:szCs w:val="28"/>
          <w:lang w:eastAsia="es-MX"/>
        </w:rPr>
        <w:t xml:space="preserve"> de la Procuraduría de la Defensa del Trabajo</w:t>
      </w:r>
      <w:r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14:paraId="645A25FA" w14:textId="667EE48E" w:rsidR="00D002AB" w:rsidRPr="005A5ACC" w:rsidRDefault="005A5ACC" w:rsidP="00D002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t xml:space="preserve">En este plan destaca el curso denominado </w:t>
      </w:r>
      <w:r w:rsidR="00D002AB"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>"Prácticas Interinstitucionales de Representación de los Derechos Laborales en Procesos Judiciales ante Tribunales Laborales"</w:t>
      </w:r>
      <w:r w:rsidR="00D002AB" w:rsidRPr="005A5ACC">
        <w:rPr>
          <w:rFonts w:ascii="Arial" w:eastAsia="Times New Roman" w:hAnsi="Arial" w:cs="Arial"/>
          <w:sz w:val="28"/>
          <w:szCs w:val="28"/>
          <w:lang w:eastAsia="es-MX"/>
        </w:rPr>
        <w:t>, impulsada por la </w:t>
      </w:r>
      <w:r w:rsidR="00D002AB"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>Iniciativa para el Estado de Derecho de la Barra Americana de Abogados (ABA ROLI)</w:t>
      </w:r>
      <w:r w:rsidR="00D002AB" w:rsidRPr="005A5ACC">
        <w:rPr>
          <w:rFonts w:ascii="Arial" w:eastAsia="Times New Roman" w:hAnsi="Arial" w:cs="Arial"/>
          <w:sz w:val="28"/>
          <w:szCs w:val="28"/>
          <w:lang w:eastAsia="es-MX"/>
        </w:rPr>
        <w:t>, con el apoyo de los gobiernos de México y Canadá.</w:t>
      </w:r>
    </w:p>
    <w:p w14:paraId="716FDC1B" w14:textId="77777777" w:rsidR="00D002AB" w:rsidRPr="005A5ACC" w:rsidRDefault="00D002AB" w:rsidP="00D002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A5ACC">
        <w:rPr>
          <w:rFonts w:ascii="Arial" w:eastAsia="Times New Roman" w:hAnsi="Arial" w:cs="Arial"/>
          <w:sz w:val="28"/>
          <w:szCs w:val="28"/>
          <w:lang w:eastAsia="es-MX"/>
        </w:rPr>
        <w:t>En esta primera fase, </w:t>
      </w:r>
      <w:r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>11 procuradoras y procuradores</w:t>
      </w:r>
      <w:r w:rsidRPr="005A5ACC">
        <w:rPr>
          <w:rFonts w:ascii="Arial" w:eastAsia="Times New Roman" w:hAnsi="Arial" w:cs="Arial"/>
          <w:sz w:val="28"/>
          <w:szCs w:val="28"/>
          <w:lang w:eastAsia="es-MX"/>
        </w:rPr>
        <w:t> del equipo de asesoría y conciliación de la Procuraduría cumplieron </w:t>
      </w:r>
      <w:r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>80 horas de formación teórica y práctica</w:t>
      </w:r>
      <w:r w:rsidRPr="005A5ACC">
        <w:rPr>
          <w:rFonts w:ascii="Arial" w:eastAsia="Times New Roman" w:hAnsi="Arial" w:cs="Arial"/>
          <w:sz w:val="28"/>
          <w:szCs w:val="28"/>
          <w:lang w:eastAsia="es-MX"/>
        </w:rPr>
        <w:t>, adquiriendo conocimientos clave en temas como la audiencia preliminar y la audiencia de juicio oral.</w:t>
      </w:r>
    </w:p>
    <w:p w14:paraId="2D1307EF" w14:textId="77777777" w:rsidR="005A5ACC" w:rsidRDefault="00D002AB" w:rsidP="00D002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A5ACC">
        <w:rPr>
          <w:rFonts w:ascii="Arial" w:eastAsia="Times New Roman" w:hAnsi="Arial" w:cs="Arial"/>
          <w:sz w:val="28"/>
          <w:szCs w:val="28"/>
          <w:lang w:eastAsia="es-MX"/>
        </w:rPr>
        <w:t>El Secretario del Trabajo, </w:t>
      </w:r>
      <w:r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 xml:space="preserve">Federico Rojas </w:t>
      </w:r>
      <w:proofErr w:type="spellStart"/>
      <w:r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>Veloquio</w:t>
      </w:r>
      <w:proofErr w:type="spellEnd"/>
      <w:r w:rsidRPr="005A5ACC">
        <w:rPr>
          <w:rFonts w:ascii="Arial" w:eastAsia="Times New Roman" w:hAnsi="Arial" w:cs="Arial"/>
          <w:sz w:val="28"/>
          <w:szCs w:val="28"/>
          <w:lang w:eastAsia="es-MX"/>
        </w:rPr>
        <w:t xml:space="preserve">, destacó que estas acciones refuerzan la consolidación de la reforma laboral y garantizan una mejor defensa de los derechos laborales en el estado y en el país. </w:t>
      </w:r>
    </w:p>
    <w:p w14:paraId="6B5BF469" w14:textId="4E242853" w:rsidR="00D002AB" w:rsidRPr="005A5ACC" w:rsidRDefault="00D002AB" w:rsidP="00D002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A5ACC">
        <w:rPr>
          <w:rFonts w:ascii="Arial" w:eastAsia="Times New Roman" w:hAnsi="Arial" w:cs="Arial"/>
          <w:iCs/>
          <w:sz w:val="28"/>
          <w:szCs w:val="28"/>
          <w:lang w:eastAsia="es-MX"/>
        </w:rPr>
        <w:t xml:space="preserve">"Esta iniciativa, resultado de la colaboración entre los gobiernos de Canadá y México, está dirigida a ustedes, profesionales del derecho </w:t>
      </w:r>
      <w:r w:rsidRPr="005A5ACC">
        <w:rPr>
          <w:rFonts w:ascii="Arial" w:eastAsia="Times New Roman" w:hAnsi="Arial" w:cs="Arial"/>
          <w:iCs/>
          <w:sz w:val="28"/>
          <w:szCs w:val="28"/>
          <w:lang w:eastAsia="es-MX"/>
        </w:rPr>
        <w:lastRenderedPageBreak/>
        <w:t>laboral, con el propósito de actualizarlos en las más recientes disposiciones legales y fortalecer su labor como defensores de la justicia laboral"</w:t>
      </w:r>
      <w:r w:rsidRPr="005A5ACC">
        <w:rPr>
          <w:rFonts w:ascii="Arial" w:eastAsia="Times New Roman" w:hAnsi="Arial" w:cs="Arial"/>
          <w:sz w:val="28"/>
          <w:szCs w:val="28"/>
          <w:lang w:eastAsia="es-MX"/>
        </w:rPr>
        <w:t>, expresó el funcionario.</w:t>
      </w:r>
    </w:p>
    <w:p w14:paraId="41BC630B" w14:textId="43C74FEB" w:rsidR="00D002AB" w:rsidRPr="005A5ACC" w:rsidRDefault="00D002AB" w:rsidP="00D002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A5ACC">
        <w:rPr>
          <w:rFonts w:ascii="Arial" w:eastAsia="Times New Roman" w:hAnsi="Arial" w:cs="Arial"/>
          <w:sz w:val="28"/>
          <w:szCs w:val="28"/>
          <w:lang w:eastAsia="es-MX"/>
        </w:rPr>
        <w:t xml:space="preserve">Rojas </w:t>
      </w:r>
      <w:proofErr w:type="spellStart"/>
      <w:r w:rsidRPr="005A5ACC">
        <w:rPr>
          <w:rFonts w:ascii="Arial" w:eastAsia="Times New Roman" w:hAnsi="Arial" w:cs="Arial"/>
          <w:sz w:val="28"/>
          <w:szCs w:val="28"/>
          <w:lang w:eastAsia="es-MX"/>
        </w:rPr>
        <w:t>Veloquio</w:t>
      </w:r>
      <w:proofErr w:type="spellEnd"/>
      <w:r w:rsidRPr="005A5ACC">
        <w:rPr>
          <w:rFonts w:ascii="Arial" w:eastAsia="Times New Roman" w:hAnsi="Arial" w:cs="Arial"/>
          <w:sz w:val="28"/>
          <w:szCs w:val="28"/>
          <w:lang w:eastAsia="es-MX"/>
        </w:rPr>
        <w:t xml:space="preserve"> agradeció el compromiso de las y los procuradores, así como la disposición de </w:t>
      </w:r>
      <w:r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>César Aguirre, Procurador de la Defensa del Trabajo</w:t>
      </w:r>
      <w:r w:rsidRPr="005A5ACC">
        <w:rPr>
          <w:rFonts w:ascii="Arial" w:eastAsia="Times New Roman" w:hAnsi="Arial" w:cs="Arial"/>
          <w:sz w:val="28"/>
          <w:szCs w:val="28"/>
          <w:lang w:eastAsia="es-MX"/>
        </w:rPr>
        <w:t>, para participar en estos procesos de capacitación que impactan directamente en la calidad del servicio brindado a los trabajadores de Nuevo León.</w:t>
      </w:r>
    </w:p>
    <w:p w14:paraId="5051C196" w14:textId="77777777" w:rsidR="005A5ACC" w:rsidRDefault="00D002AB" w:rsidP="00D002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>Juan Manuel Olvera, Director de ABA ROLI México</w:t>
      </w:r>
      <w:r w:rsidRPr="005A5ACC">
        <w:rPr>
          <w:rFonts w:ascii="Arial" w:eastAsia="Times New Roman" w:hAnsi="Arial" w:cs="Arial"/>
          <w:sz w:val="28"/>
          <w:szCs w:val="28"/>
          <w:lang w:eastAsia="es-MX"/>
        </w:rPr>
        <w:t xml:space="preserve">, subrayó que el fortalecimiento de la justicia laboral a través de la capacitación permite mejorar la atención y defensa de los derechos laborales de la población trabajadora. </w:t>
      </w:r>
    </w:p>
    <w:p w14:paraId="447D56AE" w14:textId="6B7C81D0" w:rsidR="00D002AB" w:rsidRPr="005A5ACC" w:rsidRDefault="00D002AB" w:rsidP="00D002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A5ACC">
        <w:rPr>
          <w:rFonts w:ascii="Arial" w:eastAsia="Times New Roman" w:hAnsi="Arial" w:cs="Arial"/>
          <w:iCs/>
          <w:sz w:val="28"/>
          <w:szCs w:val="28"/>
          <w:lang w:eastAsia="es-MX"/>
        </w:rPr>
        <w:t>"Es fundamental que quienes procuran la justicia laboral cuenten con herramientas actualizadas que les permitan desempeñar su labor con eficacia. Su compromiso con este proceso demuestra su disposición y la de las autoridades para garantizar una procuración de justicia más eficiente"</w:t>
      </w:r>
      <w:r w:rsidRPr="005A5ACC">
        <w:rPr>
          <w:rFonts w:ascii="Arial" w:eastAsia="Times New Roman" w:hAnsi="Arial" w:cs="Arial"/>
          <w:sz w:val="28"/>
          <w:szCs w:val="28"/>
          <w:lang w:eastAsia="es-MX"/>
        </w:rPr>
        <w:t>, señaló.</w:t>
      </w:r>
    </w:p>
    <w:p w14:paraId="17731F97" w14:textId="77777777" w:rsidR="00D002AB" w:rsidRPr="005A5ACC" w:rsidRDefault="00D002AB" w:rsidP="00D002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A5ACC">
        <w:rPr>
          <w:rFonts w:ascii="Arial" w:eastAsia="Times New Roman" w:hAnsi="Arial" w:cs="Arial"/>
          <w:sz w:val="28"/>
          <w:szCs w:val="28"/>
          <w:lang w:eastAsia="es-MX"/>
        </w:rPr>
        <w:t>A esta capacitación también fueron convocadas servidoras y servidores públicos de la </w:t>
      </w:r>
      <w:r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>Procuraduría de la Defensa del Trabajo de los estados de Coahuila y Nuevo León</w:t>
      </w:r>
      <w:r w:rsidRPr="005A5ACC">
        <w:rPr>
          <w:rFonts w:ascii="Arial" w:eastAsia="Times New Roman" w:hAnsi="Arial" w:cs="Arial"/>
          <w:sz w:val="28"/>
          <w:szCs w:val="28"/>
          <w:lang w:eastAsia="es-MX"/>
        </w:rPr>
        <w:t>, promoviendo el intercambio de buenas prácticas en la materia.</w:t>
      </w:r>
    </w:p>
    <w:p w14:paraId="45ABF7DB" w14:textId="62CF869C" w:rsidR="00D002AB" w:rsidRDefault="00D002AB" w:rsidP="005A5AC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A5ACC">
        <w:rPr>
          <w:rFonts w:ascii="Arial" w:eastAsia="Times New Roman" w:hAnsi="Arial" w:cs="Arial"/>
          <w:sz w:val="28"/>
          <w:szCs w:val="28"/>
          <w:lang w:eastAsia="es-MX"/>
        </w:rPr>
        <w:t>Con este tipo de iniciativas, la Secretaría del Trabajo de Nuevo León reafirma su compromiso con la </w:t>
      </w:r>
      <w:r w:rsidRPr="005A5ACC">
        <w:rPr>
          <w:rFonts w:ascii="Arial" w:eastAsia="Times New Roman" w:hAnsi="Arial" w:cs="Arial"/>
          <w:bCs/>
          <w:sz w:val="28"/>
          <w:szCs w:val="28"/>
          <w:lang w:eastAsia="es-MX"/>
        </w:rPr>
        <w:t>protección de los derechos laborales, la consolidación de la reforma laboral y el fortalecimiento de la justicia laboral en el estado y el país</w:t>
      </w:r>
      <w:r w:rsidRPr="005A5ACC">
        <w:rPr>
          <w:rFonts w:ascii="Arial" w:eastAsia="Times New Roman" w:hAnsi="Arial" w:cs="Arial"/>
          <w:sz w:val="28"/>
          <w:szCs w:val="28"/>
          <w:lang w:eastAsia="es-MX"/>
        </w:rPr>
        <w:t>.</w:t>
      </w:r>
      <w:bookmarkStart w:id="0" w:name="_GoBack"/>
      <w:bookmarkEnd w:id="0"/>
    </w:p>
    <w:sectPr w:rsidR="00D002A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13D8" w14:textId="77777777" w:rsidR="004A503C" w:rsidRDefault="004A503C" w:rsidP="00E83348">
      <w:r>
        <w:separator/>
      </w:r>
    </w:p>
  </w:endnote>
  <w:endnote w:type="continuationSeparator" w:id="0">
    <w:p w14:paraId="063A64B5" w14:textId="77777777" w:rsidR="004A503C" w:rsidRDefault="004A50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2F2" w14:textId="77777777" w:rsidR="004A503C" w:rsidRDefault="004A503C" w:rsidP="00E83348">
      <w:r>
        <w:separator/>
      </w:r>
    </w:p>
  </w:footnote>
  <w:footnote w:type="continuationSeparator" w:id="0">
    <w:p w14:paraId="711559F7" w14:textId="77777777" w:rsidR="004A503C" w:rsidRDefault="004A50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941E4"/>
    <w:multiLevelType w:val="hybridMultilevel"/>
    <w:tmpl w:val="234EC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2035F"/>
    <w:multiLevelType w:val="hybridMultilevel"/>
    <w:tmpl w:val="0052BF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4"/>
  </w:num>
  <w:num w:numId="11">
    <w:abstractNumId w:val="10"/>
  </w:num>
  <w:num w:numId="12">
    <w:abstractNumId w:val="0"/>
  </w:num>
  <w:num w:numId="13">
    <w:abstractNumId w:val="7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2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2BFD"/>
    <w:rsid w:val="00223741"/>
    <w:rsid w:val="00234D2B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A649A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7F37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5ACC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D2E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5E3E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02AB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2216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15D0A9-1434-4305-917C-2C22C526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2025-03-20T00:29:00Z</dcterms:created>
  <dcterms:modified xsi:type="dcterms:W3CDTF">2025-03-20T01:29:00Z</dcterms:modified>
</cp:coreProperties>
</file>