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956DDA5" w:rsidR="00EA29FA" w:rsidRPr="00C60FD1" w:rsidRDefault="009034E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CP/0260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3A6555A" w:rsidR="00703B09" w:rsidRDefault="009034E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622B778" w:rsidR="00A23A57" w:rsidRDefault="009034E4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034E4">
        <w:rPr>
          <w:rFonts w:ascii="Arial" w:hAnsi="Arial" w:cs="Arial"/>
          <w:b/>
          <w:sz w:val="28"/>
          <w:szCs w:val="28"/>
        </w:rPr>
        <w:t>APERTURA SECRETARÍA DEL TRABAJO MÓDULO DEL SERVICIO ESTATAL DEL EMPLEO EN CIUDAD LABORAL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52DD01B5" w14:textId="1E7C7AA3" w:rsidR="009034E4" w:rsidRPr="00C90637" w:rsidRDefault="009034E4" w:rsidP="009034E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9034E4">
        <w:rPr>
          <w:rFonts w:ascii="Arial" w:hAnsi="Arial" w:cs="Arial"/>
          <w:i/>
        </w:rPr>
        <w:t>La nueva sede de atención brindará sus servicios al sector oriente del área metropolitana</w:t>
      </w:r>
    </w:p>
    <w:p w14:paraId="665AE22D" w14:textId="7D98AA4C" w:rsidR="009034E4" w:rsidRDefault="00EA29FA" w:rsidP="009034E4">
      <w:pPr>
        <w:jc w:val="both"/>
        <w:rPr>
          <w:rFonts w:ascii="Arial" w:hAnsi="Arial" w:cs="Arial"/>
          <w:sz w:val="28"/>
          <w:szCs w:val="28"/>
        </w:rPr>
      </w:pPr>
      <w:r w:rsidRPr="009034E4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9034E4" w:rsidRPr="009034E4">
        <w:rPr>
          <w:rFonts w:ascii="Arial" w:hAnsi="Arial" w:cs="Arial"/>
          <w:sz w:val="28"/>
          <w:szCs w:val="28"/>
        </w:rPr>
        <w:t>Con la finalidad de brindar atención a más personas, el Gobierno del Estado</w:t>
      </w:r>
      <w:r w:rsidR="009034E4">
        <w:rPr>
          <w:rFonts w:ascii="Arial" w:hAnsi="Arial" w:cs="Arial"/>
          <w:sz w:val="28"/>
          <w:szCs w:val="28"/>
        </w:rPr>
        <w:t>,</w:t>
      </w:r>
      <w:r w:rsidR="009034E4" w:rsidRPr="009034E4">
        <w:rPr>
          <w:rFonts w:ascii="Arial" w:hAnsi="Arial" w:cs="Arial"/>
          <w:sz w:val="28"/>
          <w:szCs w:val="28"/>
        </w:rPr>
        <w:t xml:space="preserve"> a través de la</w:t>
      </w:r>
      <w:r w:rsidR="009034E4">
        <w:rPr>
          <w:rFonts w:ascii="Arial" w:hAnsi="Arial" w:cs="Arial"/>
          <w:sz w:val="28"/>
          <w:szCs w:val="28"/>
        </w:rPr>
        <w:t xml:space="preserve"> Secretaría de Trabajo, llevó a cabo la apertura de</w:t>
      </w:r>
      <w:r w:rsidR="009034E4" w:rsidRPr="009034E4">
        <w:rPr>
          <w:rFonts w:ascii="Arial" w:hAnsi="Arial" w:cs="Arial"/>
          <w:sz w:val="28"/>
          <w:szCs w:val="28"/>
        </w:rPr>
        <w:t xml:space="preserve"> un módulo del Servicio Estatal del Empleo en las instalaciones del Centro de Conciliación Laboral. </w:t>
      </w:r>
    </w:p>
    <w:p w14:paraId="7E9DFC90" w14:textId="77777777" w:rsidR="009034E4" w:rsidRP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</w:p>
    <w:p w14:paraId="47A3C7C4" w14:textId="77777777" w:rsid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  <w:r w:rsidRPr="009034E4">
        <w:rPr>
          <w:rFonts w:ascii="Arial" w:hAnsi="Arial" w:cs="Arial"/>
          <w:sz w:val="28"/>
          <w:szCs w:val="28"/>
        </w:rPr>
        <w:t xml:space="preserve">El Secretario del Trabajo Federico Rojas </w:t>
      </w:r>
      <w:proofErr w:type="spellStart"/>
      <w:r w:rsidRPr="009034E4">
        <w:rPr>
          <w:rFonts w:ascii="Arial" w:hAnsi="Arial" w:cs="Arial"/>
          <w:sz w:val="28"/>
          <w:szCs w:val="28"/>
        </w:rPr>
        <w:t>Veloquio</w:t>
      </w:r>
      <w:proofErr w:type="spellEnd"/>
      <w:r w:rsidRPr="009034E4">
        <w:rPr>
          <w:rFonts w:ascii="Arial" w:hAnsi="Arial" w:cs="Arial"/>
          <w:sz w:val="28"/>
          <w:szCs w:val="28"/>
        </w:rPr>
        <w:t xml:space="preserve">, señaló que la intención de esta nueva sede es acercar los servicios a todas las personas, en este caso los que asisten al Centro de Conciliación Laboral, los cuales muchos de ellos finiquitan una relación laboral. </w:t>
      </w:r>
    </w:p>
    <w:p w14:paraId="64CA32B3" w14:textId="77777777" w:rsidR="009034E4" w:rsidRP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</w:p>
    <w:p w14:paraId="713387DC" w14:textId="77777777" w:rsid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  <w:r w:rsidRPr="009034E4">
        <w:rPr>
          <w:rFonts w:ascii="Arial" w:hAnsi="Arial" w:cs="Arial"/>
          <w:sz w:val="28"/>
          <w:szCs w:val="28"/>
        </w:rPr>
        <w:t>“Muchas de las personas que acuden al Centro de Conciliación Laboral finiquitan una relación laboral y la intención de este módulo de servicio es precisamente estar ahí con nuevas oportunidades de trabajo a través de nuestra bolsa de empleo, servicios de capacitación o certificación que les apoye a estar vigentes y preparados para una nueva oportunidad”, explicó el secretario.</w:t>
      </w:r>
    </w:p>
    <w:p w14:paraId="3C07D811" w14:textId="77777777" w:rsidR="009034E4" w:rsidRP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</w:p>
    <w:p w14:paraId="60F00512" w14:textId="13F8D241" w:rsid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  <w:r w:rsidRPr="009034E4">
        <w:rPr>
          <w:rFonts w:ascii="Arial" w:hAnsi="Arial" w:cs="Arial"/>
          <w:sz w:val="28"/>
          <w:szCs w:val="28"/>
        </w:rPr>
        <w:t>El módulo del Servicio Estatal del Empleo ofrecerá los servicios de: Bolsa de Trabajo a las personas que terminen su trámite</w:t>
      </w:r>
      <w:r>
        <w:rPr>
          <w:rFonts w:ascii="Arial" w:hAnsi="Arial" w:cs="Arial"/>
          <w:sz w:val="28"/>
          <w:szCs w:val="28"/>
        </w:rPr>
        <w:t xml:space="preserve"> </w:t>
      </w:r>
      <w:r w:rsidRPr="009034E4">
        <w:rPr>
          <w:rFonts w:ascii="Arial" w:hAnsi="Arial" w:cs="Arial"/>
          <w:sz w:val="28"/>
          <w:szCs w:val="28"/>
        </w:rPr>
        <w:t xml:space="preserve">conciliatorio y al público en general con el fin de vincularlos a las ofertas de trabajo de acuerdo con su perfil laboral, talleres de buscadores de empleo y vinculación a grupos vulnerables con oportunidades laborales para todas las personas. </w:t>
      </w:r>
    </w:p>
    <w:p w14:paraId="4BA6C56E" w14:textId="77777777" w:rsidR="009034E4" w:rsidRPr="009034E4" w:rsidRDefault="009034E4" w:rsidP="009034E4">
      <w:pPr>
        <w:jc w:val="both"/>
        <w:rPr>
          <w:rFonts w:ascii="Arial" w:hAnsi="Arial" w:cs="Arial"/>
          <w:sz w:val="28"/>
          <w:szCs w:val="28"/>
        </w:rPr>
      </w:pPr>
    </w:p>
    <w:p w14:paraId="78763BE5" w14:textId="57F0E12E" w:rsidR="00EA29FA" w:rsidRPr="00EA29FA" w:rsidRDefault="009034E4" w:rsidP="00C90637">
      <w:pPr>
        <w:jc w:val="both"/>
        <w:rPr>
          <w:rFonts w:ascii="Arial" w:hAnsi="Arial" w:cs="Arial"/>
          <w:bCs/>
          <w:color w:val="323E4F"/>
        </w:rPr>
      </w:pPr>
      <w:r w:rsidRPr="009034E4">
        <w:rPr>
          <w:rFonts w:ascii="Arial" w:hAnsi="Arial" w:cs="Arial"/>
          <w:sz w:val="28"/>
          <w:szCs w:val="28"/>
        </w:rPr>
        <w:t>La atención se brindará en un horario de 8:00 am a 5:00 pm de lunes a viernes.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6E45" w14:textId="77777777" w:rsidR="004C25D4" w:rsidRDefault="004C25D4" w:rsidP="00E83348">
      <w:r>
        <w:separator/>
      </w:r>
    </w:p>
  </w:endnote>
  <w:endnote w:type="continuationSeparator" w:id="0">
    <w:p w14:paraId="063F8E7D" w14:textId="77777777" w:rsidR="004C25D4" w:rsidRDefault="004C25D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69083" w14:textId="77777777" w:rsidR="004C25D4" w:rsidRDefault="004C25D4" w:rsidP="00E83348">
      <w:r>
        <w:separator/>
      </w:r>
    </w:p>
  </w:footnote>
  <w:footnote w:type="continuationSeparator" w:id="0">
    <w:p w14:paraId="32337889" w14:textId="77777777" w:rsidR="004C25D4" w:rsidRDefault="004C25D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25D4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E35B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34E4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D4F94-54D9-49DA-9A51-3F7ADAC4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2025-03-03T19:59:00Z</dcterms:created>
  <dcterms:modified xsi:type="dcterms:W3CDTF">2025-03-03T19:59:00Z</dcterms:modified>
</cp:coreProperties>
</file>