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46F55A54" w:rsidR="002D262E" w:rsidRPr="00C60FD1" w:rsidRDefault="001212F6" w:rsidP="002D262E">
      <w:pPr>
        <w:jc w:val="right"/>
        <w:rPr>
          <w:rFonts w:ascii="Arial" w:hAnsi="Arial" w:cs="Arial"/>
          <w:b/>
          <w:sz w:val="22"/>
          <w:lang w:val="es-ES"/>
        </w:rPr>
      </w:pPr>
      <w:r>
        <w:rPr>
          <w:rFonts w:ascii="Arial" w:hAnsi="Arial" w:cs="Arial"/>
          <w:b/>
          <w:sz w:val="22"/>
          <w:lang w:val="es-ES"/>
        </w:rPr>
        <w:t>CP/2196</w:t>
      </w:r>
      <w:r w:rsidR="002D262E">
        <w:rPr>
          <w:rFonts w:ascii="Arial" w:hAnsi="Arial" w:cs="Arial"/>
          <w:b/>
          <w:sz w:val="22"/>
          <w:lang w:val="es-ES"/>
        </w:rPr>
        <w:t>/2024</w:t>
      </w:r>
    </w:p>
    <w:p w14:paraId="1EEC665F" w14:textId="3BE259A7" w:rsidR="002D262E" w:rsidRDefault="001212F6" w:rsidP="002D262E">
      <w:pPr>
        <w:jc w:val="right"/>
        <w:rPr>
          <w:rFonts w:ascii="Arial" w:hAnsi="Arial" w:cs="Arial"/>
          <w:sz w:val="22"/>
          <w:lang w:val="es-ES"/>
        </w:rPr>
      </w:pPr>
      <w:r>
        <w:rPr>
          <w:rFonts w:ascii="Arial" w:hAnsi="Arial" w:cs="Arial"/>
          <w:sz w:val="22"/>
          <w:lang w:val="es-ES"/>
        </w:rPr>
        <w:t>21</w:t>
      </w:r>
      <w:r w:rsidR="002D262E">
        <w:rPr>
          <w:rFonts w:ascii="Arial" w:hAnsi="Arial" w:cs="Arial"/>
          <w:sz w:val="22"/>
          <w:lang w:val="es-ES"/>
        </w:rPr>
        <w:t xml:space="preserve"> de </w:t>
      </w:r>
      <w:r w:rsidR="00877169">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0343C69A" w:rsidR="002D262E" w:rsidRDefault="001212F6" w:rsidP="002D262E">
      <w:pPr>
        <w:jc w:val="center"/>
        <w:rPr>
          <w:rFonts w:ascii="Arial" w:hAnsi="Arial" w:cs="Arial"/>
          <w:b/>
          <w:sz w:val="28"/>
          <w:szCs w:val="28"/>
          <w:lang w:val="es-ES"/>
        </w:rPr>
      </w:pPr>
      <w:bookmarkStart w:id="0" w:name="_GoBack"/>
      <w:r w:rsidRPr="001212F6">
        <w:rPr>
          <w:rFonts w:ascii="Arial" w:hAnsi="Arial" w:cs="Arial"/>
          <w:b/>
          <w:sz w:val="28"/>
          <w:szCs w:val="28"/>
          <w:lang w:val="es-ES"/>
        </w:rPr>
        <w:t>RECIBE FERIA NACIONAL DE EMPLEO PARA LA INCLUSIÓN DE LA JUVENTUD A MÁS DE MIL 200 BUSCADORES DE EMPLEO</w:t>
      </w:r>
    </w:p>
    <w:bookmarkEnd w:id="0"/>
    <w:p w14:paraId="1553693C" w14:textId="77777777" w:rsidR="002D262E" w:rsidRPr="00E14861" w:rsidRDefault="002D262E" w:rsidP="002D262E">
      <w:pPr>
        <w:rPr>
          <w:rFonts w:ascii="Arial" w:hAnsi="Arial" w:cs="Arial"/>
          <w:b/>
          <w:sz w:val="28"/>
          <w:szCs w:val="28"/>
          <w:lang w:val="es-ES"/>
        </w:rPr>
      </w:pPr>
    </w:p>
    <w:p w14:paraId="54D3A681" w14:textId="0D15AEB7" w:rsidR="002D262E" w:rsidRPr="004D1D55" w:rsidRDefault="001212F6" w:rsidP="001212F6">
      <w:pPr>
        <w:pStyle w:val="Prrafodelista"/>
        <w:numPr>
          <w:ilvl w:val="0"/>
          <w:numId w:val="2"/>
        </w:numPr>
        <w:rPr>
          <w:rFonts w:ascii="Arial" w:hAnsi="Arial" w:cs="Arial"/>
          <w:sz w:val="28"/>
          <w:szCs w:val="28"/>
        </w:rPr>
      </w:pPr>
      <w:r w:rsidRPr="001212F6">
        <w:rPr>
          <w:rFonts w:ascii="Arial" w:hAnsi="Arial" w:cs="Arial"/>
          <w:i/>
        </w:rPr>
        <w:t>50 empresas ofertaron más de 3 mil 500 vacantes a los asistentes</w:t>
      </w:r>
    </w:p>
    <w:p w14:paraId="1681D2F6" w14:textId="77777777" w:rsidR="004D1D55" w:rsidRPr="00D62800" w:rsidRDefault="004D1D55" w:rsidP="004D1D55">
      <w:pPr>
        <w:pStyle w:val="Prrafodelista"/>
        <w:rPr>
          <w:rFonts w:ascii="Arial" w:hAnsi="Arial" w:cs="Arial"/>
          <w:sz w:val="28"/>
          <w:szCs w:val="28"/>
        </w:rPr>
      </w:pPr>
    </w:p>
    <w:p w14:paraId="62488E8A" w14:textId="0E6A88B9" w:rsidR="001212F6" w:rsidRDefault="002D262E" w:rsidP="001212F6">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1212F6" w:rsidRPr="001212F6">
        <w:rPr>
          <w:rFonts w:ascii="Arial" w:hAnsi="Arial" w:cs="Arial"/>
          <w:sz w:val="28"/>
          <w:szCs w:val="28"/>
        </w:rPr>
        <w:t>Para promover la importancia de los jóvenes en el campo laboral y acercar oportunidades inclusivas a este sector se llevó a cabo la Feria Nacional de Empleo para la Inclusión Laboral a la cual asistieron más de mil 200 buscadores de empleo quienes accedieron a la oferta laboral de más de 3 mil 500 vacantes de más empresas de diversos giros.</w:t>
      </w:r>
    </w:p>
    <w:p w14:paraId="280BE312" w14:textId="77777777" w:rsidR="001212F6" w:rsidRPr="001212F6" w:rsidRDefault="001212F6" w:rsidP="001212F6">
      <w:pPr>
        <w:jc w:val="both"/>
        <w:rPr>
          <w:rFonts w:ascii="Arial" w:hAnsi="Arial" w:cs="Arial"/>
          <w:sz w:val="28"/>
          <w:szCs w:val="28"/>
        </w:rPr>
      </w:pPr>
    </w:p>
    <w:p w14:paraId="14911FB3" w14:textId="77777777" w:rsidR="001212F6" w:rsidRDefault="001212F6" w:rsidP="001212F6">
      <w:pPr>
        <w:jc w:val="both"/>
        <w:rPr>
          <w:rFonts w:ascii="Arial" w:hAnsi="Arial" w:cs="Arial"/>
          <w:sz w:val="28"/>
          <w:szCs w:val="28"/>
        </w:rPr>
      </w:pPr>
      <w:r w:rsidRPr="001212F6">
        <w:rPr>
          <w:rFonts w:ascii="Arial" w:hAnsi="Arial" w:cs="Arial"/>
          <w:sz w:val="28"/>
          <w:szCs w:val="28"/>
        </w:rPr>
        <w:t xml:space="preserve">Federico Rojas </w:t>
      </w:r>
      <w:proofErr w:type="spellStart"/>
      <w:r w:rsidRPr="001212F6">
        <w:rPr>
          <w:rFonts w:ascii="Arial" w:hAnsi="Arial" w:cs="Arial"/>
          <w:sz w:val="28"/>
          <w:szCs w:val="28"/>
        </w:rPr>
        <w:t>Veloquio</w:t>
      </w:r>
      <w:proofErr w:type="spellEnd"/>
      <w:r w:rsidRPr="001212F6">
        <w:rPr>
          <w:rFonts w:ascii="Arial" w:hAnsi="Arial" w:cs="Arial"/>
          <w:sz w:val="28"/>
          <w:szCs w:val="28"/>
        </w:rPr>
        <w:t xml:space="preserve">, Secretario del Trabajo acompañado del Subsecretario de Capacitación y Empleo Arturo Cavazos Leal, el Director de Empleo Luis Lauro Flores </w:t>
      </w:r>
      <w:proofErr w:type="spellStart"/>
      <w:r w:rsidRPr="001212F6">
        <w:rPr>
          <w:rFonts w:ascii="Arial" w:hAnsi="Arial" w:cs="Arial"/>
          <w:sz w:val="28"/>
          <w:szCs w:val="28"/>
        </w:rPr>
        <w:t>Sampogna</w:t>
      </w:r>
      <w:proofErr w:type="spellEnd"/>
      <w:r w:rsidRPr="001212F6">
        <w:rPr>
          <w:rFonts w:ascii="Arial" w:hAnsi="Arial" w:cs="Arial"/>
          <w:sz w:val="28"/>
          <w:szCs w:val="28"/>
        </w:rPr>
        <w:t xml:space="preserve"> y </w:t>
      </w:r>
      <w:proofErr w:type="spellStart"/>
      <w:r w:rsidRPr="001212F6">
        <w:rPr>
          <w:rFonts w:ascii="Arial" w:hAnsi="Arial" w:cs="Arial"/>
          <w:sz w:val="28"/>
          <w:szCs w:val="28"/>
        </w:rPr>
        <w:t>Erubiel</w:t>
      </w:r>
      <w:proofErr w:type="spellEnd"/>
      <w:r w:rsidRPr="001212F6">
        <w:rPr>
          <w:rFonts w:ascii="Arial" w:hAnsi="Arial" w:cs="Arial"/>
          <w:sz w:val="28"/>
          <w:szCs w:val="28"/>
        </w:rPr>
        <w:t xml:space="preserve"> César </w:t>
      </w:r>
      <w:proofErr w:type="spellStart"/>
      <w:r w:rsidRPr="001212F6">
        <w:rPr>
          <w:rFonts w:ascii="Arial" w:hAnsi="Arial" w:cs="Arial"/>
          <w:sz w:val="28"/>
          <w:szCs w:val="28"/>
        </w:rPr>
        <w:t>LeijaFranco</w:t>
      </w:r>
      <w:proofErr w:type="spellEnd"/>
      <w:r w:rsidRPr="001212F6">
        <w:rPr>
          <w:rFonts w:ascii="Arial" w:hAnsi="Arial" w:cs="Arial"/>
          <w:sz w:val="28"/>
          <w:szCs w:val="28"/>
        </w:rPr>
        <w:t>, Secretario de Desarrollo Económico y Turismo Municipal, realizaron un recorrido por cada uno de los stands, así como también intercambiando impresiones con los buscadores de empleo acerca de las oportunidades no solo de bolsa de empleo, sino de capacitación y certificación que la Secretaría del Trabajo ofrece de manera permanente.</w:t>
      </w:r>
    </w:p>
    <w:p w14:paraId="6B12F66A" w14:textId="77777777" w:rsidR="001212F6" w:rsidRPr="001212F6" w:rsidRDefault="001212F6" w:rsidP="001212F6">
      <w:pPr>
        <w:jc w:val="both"/>
        <w:rPr>
          <w:rFonts w:ascii="Arial" w:hAnsi="Arial" w:cs="Arial"/>
          <w:sz w:val="28"/>
          <w:szCs w:val="28"/>
        </w:rPr>
      </w:pPr>
    </w:p>
    <w:p w14:paraId="1E79C82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“La Secretaría del Trabajo no solo acerca estas oportunidades de empleo a las personas, sino también une esfuerzos con ICET y el sector empresarial para trabajar de forma conjunta y ofrecer capacitación constante a la fuerza laboral con talleres, cursos y certificaciones que actualice sus conocimientos para de esta manera responder a los nuevos retos laborales”.</w:t>
      </w:r>
    </w:p>
    <w:p w14:paraId="41006DD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lastRenderedPageBreak/>
        <w:t xml:space="preserve">“El día de hoy recibimos muy buena respuesta por parte de las personas, pues no ha dejado de llegar gente a llenar sus solicitudes y revisar la oferta laboral que las empresas ofrecen”, expresó el Secretario del Trabajo Federico Rojas </w:t>
      </w:r>
      <w:proofErr w:type="spellStart"/>
      <w:r w:rsidRPr="001212F6">
        <w:rPr>
          <w:rFonts w:ascii="Arial" w:hAnsi="Arial" w:cs="Arial"/>
          <w:sz w:val="28"/>
          <w:szCs w:val="28"/>
        </w:rPr>
        <w:t>Veloquio</w:t>
      </w:r>
      <w:proofErr w:type="spellEnd"/>
      <w:r w:rsidRPr="001212F6">
        <w:rPr>
          <w:rFonts w:ascii="Arial" w:hAnsi="Arial" w:cs="Arial"/>
          <w:sz w:val="28"/>
          <w:szCs w:val="28"/>
        </w:rPr>
        <w:t>.</w:t>
      </w:r>
    </w:p>
    <w:p w14:paraId="48838E20"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w:t>
      </w:r>
    </w:p>
    <w:p w14:paraId="79F04F77" w14:textId="77777777" w:rsidR="001212F6" w:rsidRDefault="001212F6" w:rsidP="001212F6">
      <w:pPr>
        <w:jc w:val="both"/>
        <w:rPr>
          <w:rFonts w:ascii="Arial" w:hAnsi="Arial" w:cs="Arial"/>
          <w:sz w:val="28"/>
          <w:szCs w:val="28"/>
        </w:rPr>
      </w:pPr>
      <w:r w:rsidRPr="001212F6">
        <w:rPr>
          <w:rFonts w:ascii="Arial" w:hAnsi="Arial" w:cs="Arial"/>
          <w:sz w:val="28"/>
          <w:szCs w:val="28"/>
        </w:rPr>
        <w:t xml:space="preserve">Las empresas participantes fueron: </w:t>
      </w:r>
    </w:p>
    <w:p w14:paraId="51842848" w14:textId="77777777" w:rsidR="001212F6" w:rsidRPr="001212F6" w:rsidRDefault="001212F6" w:rsidP="001212F6">
      <w:pPr>
        <w:jc w:val="both"/>
        <w:rPr>
          <w:rFonts w:ascii="Arial" w:hAnsi="Arial" w:cs="Arial"/>
          <w:sz w:val="28"/>
          <w:szCs w:val="28"/>
        </w:rPr>
      </w:pPr>
    </w:p>
    <w:p w14:paraId="13259360"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Penske</w:t>
      </w:r>
      <w:proofErr w:type="spellEnd"/>
      <w:r w:rsidRPr="001212F6">
        <w:rPr>
          <w:rFonts w:ascii="Arial" w:hAnsi="Arial" w:cs="Arial"/>
          <w:sz w:val="28"/>
          <w:szCs w:val="28"/>
        </w:rPr>
        <w:t xml:space="preserve"> Logística</w:t>
      </w:r>
    </w:p>
    <w:p w14:paraId="23938931"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Technochairs</w:t>
      </w:r>
      <w:proofErr w:type="spellEnd"/>
    </w:p>
    <w:p w14:paraId="6E02E2E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Climex</w:t>
      </w:r>
      <w:proofErr w:type="spellEnd"/>
      <w:r w:rsidRPr="001212F6">
        <w:rPr>
          <w:rFonts w:ascii="Arial" w:hAnsi="Arial" w:cs="Arial"/>
          <w:sz w:val="28"/>
          <w:szCs w:val="28"/>
        </w:rPr>
        <w:t xml:space="preserve"> </w:t>
      </w:r>
      <w:proofErr w:type="spellStart"/>
      <w:r w:rsidRPr="001212F6">
        <w:rPr>
          <w:rFonts w:ascii="Arial" w:hAnsi="Arial" w:cs="Arial"/>
          <w:sz w:val="28"/>
          <w:szCs w:val="28"/>
        </w:rPr>
        <w:t>World</w:t>
      </w:r>
      <w:proofErr w:type="spellEnd"/>
    </w:p>
    <w:p w14:paraId="7FC8C54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Lkq</w:t>
      </w:r>
      <w:proofErr w:type="spellEnd"/>
      <w:r w:rsidRPr="001212F6">
        <w:rPr>
          <w:rFonts w:ascii="Arial" w:hAnsi="Arial" w:cs="Arial"/>
          <w:sz w:val="28"/>
          <w:szCs w:val="28"/>
        </w:rPr>
        <w:t xml:space="preserve"> </w:t>
      </w:r>
      <w:proofErr w:type="spellStart"/>
      <w:r w:rsidRPr="001212F6">
        <w:rPr>
          <w:rFonts w:ascii="Arial" w:hAnsi="Arial" w:cs="Arial"/>
          <w:sz w:val="28"/>
          <w:szCs w:val="28"/>
        </w:rPr>
        <w:t>Vege</w:t>
      </w:r>
      <w:proofErr w:type="spellEnd"/>
      <w:r w:rsidRPr="001212F6">
        <w:rPr>
          <w:rFonts w:ascii="Arial" w:hAnsi="Arial" w:cs="Arial"/>
          <w:sz w:val="28"/>
          <w:szCs w:val="28"/>
        </w:rPr>
        <w:t xml:space="preserve"> de </w:t>
      </w:r>
      <w:proofErr w:type="spellStart"/>
      <w:r w:rsidRPr="001212F6">
        <w:rPr>
          <w:rFonts w:ascii="Arial" w:hAnsi="Arial" w:cs="Arial"/>
          <w:sz w:val="28"/>
          <w:szCs w:val="28"/>
        </w:rPr>
        <w:t>Mexico</w:t>
      </w:r>
      <w:proofErr w:type="spellEnd"/>
    </w:p>
    <w:p w14:paraId="54447E7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Scanpaint</w:t>
      </w:r>
      <w:proofErr w:type="spellEnd"/>
    </w:p>
    <w:p w14:paraId="62B4A76B"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Operadora </w:t>
      </w:r>
      <w:proofErr w:type="spellStart"/>
      <w:r w:rsidRPr="001212F6">
        <w:rPr>
          <w:rFonts w:ascii="Arial" w:hAnsi="Arial" w:cs="Arial"/>
          <w:sz w:val="28"/>
          <w:szCs w:val="28"/>
        </w:rPr>
        <w:t>Vending</w:t>
      </w:r>
      <w:proofErr w:type="spellEnd"/>
    </w:p>
    <w:p w14:paraId="4787AE4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Pionero</w:t>
      </w:r>
    </w:p>
    <w:p w14:paraId="3B36B88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Peñafiel Aguas Minerales</w:t>
      </w:r>
    </w:p>
    <w:p w14:paraId="3D521D3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Industrias Plásticas </w:t>
      </w:r>
      <w:proofErr w:type="spellStart"/>
      <w:r w:rsidRPr="001212F6">
        <w:rPr>
          <w:rFonts w:ascii="Arial" w:hAnsi="Arial" w:cs="Arial"/>
          <w:sz w:val="28"/>
          <w:szCs w:val="28"/>
        </w:rPr>
        <w:t>Nyc</w:t>
      </w:r>
      <w:proofErr w:type="spellEnd"/>
    </w:p>
    <w:p w14:paraId="1237785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Serviacero</w:t>
      </w:r>
      <w:proofErr w:type="spellEnd"/>
      <w:r w:rsidRPr="001212F6">
        <w:rPr>
          <w:rFonts w:ascii="Arial" w:hAnsi="Arial" w:cs="Arial"/>
          <w:sz w:val="28"/>
          <w:szCs w:val="28"/>
        </w:rPr>
        <w:t xml:space="preserve"> </w:t>
      </w:r>
      <w:proofErr w:type="spellStart"/>
      <w:r w:rsidRPr="001212F6">
        <w:rPr>
          <w:rFonts w:ascii="Arial" w:hAnsi="Arial" w:cs="Arial"/>
          <w:sz w:val="28"/>
          <w:szCs w:val="28"/>
        </w:rPr>
        <w:t>Worthington</w:t>
      </w:r>
      <w:proofErr w:type="spellEnd"/>
    </w:p>
    <w:p w14:paraId="75112FCB"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J&amp;T Express México</w:t>
      </w:r>
    </w:p>
    <w:p w14:paraId="2F637EC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Vidrio Duro de </w:t>
      </w:r>
      <w:proofErr w:type="spellStart"/>
      <w:r w:rsidRPr="001212F6">
        <w:rPr>
          <w:rFonts w:ascii="Arial" w:hAnsi="Arial" w:cs="Arial"/>
          <w:sz w:val="28"/>
          <w:szCs w:val="28"/>
        </w:rPr>
        <w:t>Mexico</w:t>
      </w:r>
      <w:proofErr w:type="spellEnd"/>
    </w:p>
    <w:p w14:paraId="17044249"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Grupo </w:t>
      </w:r>
      <w:proofErr w:type="spellStart"/>
      <w:r w:rsidRPr="001212F6">
        <w:rPr>
          <w:rFonts w:ascii="Arial" w:hAnsi="Arial" w:cs="Arial"/>
          <w:sz w:val="28"/>
          <w:szCs w:val="28"/>
        </w:rPr>
        <w:t>Jumex</w:t>
      </w:r>
      <w:proofErr w:type="spellEnd"/>
    </w:p>
    <w:p w14:paraId="196FACC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Grupo Pro </w:t>
      </w:r>
      <w:proofErr w:type="spellStart"/>
      <w:r w:rsidRPr="001212F6">
        <w:rPr>
          <w:rFonts w:ascii="Arial" w:hAnsi="Arial" w:cs="Arial"/>
          <w:sz w:val="28"/>
          <w:szCs w:val="28"/>
        </w:rPr>
        <w:t>Ceramic</w:t>
      </w:r>
      <w:proofErr w:type="spellEnd"/>
      <w:r w:rsidRPr="001212F6">
        <w:rPr>
          <w:rFonts w:ascii="Arial" w:hAnsi="Arial" w:cs="Arial"/>
          <w:sz w:val="28"/>
          <w:szCs w:val="28"/>
        </w:rPr>
        <w:t>, S.A. de C.V.</w:t>
      </w:r>
    </w:p>
    <w:p w14:paraId="6C4357D4"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Bolsas Delta</w:t>
      </w:r>
    </w:p>
    <w:p w14:paraId="6E8D598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Viskase</w:t>
      </w:r>
      <w:proofErr w:type="spellEnd"/>
      <w:r w:rsidRPr="001212F6">
        <w:rPr>
          <w:rFonts w:ascii="Arial" w:hAnsi="Arial" w:cs="Arial"/>
          <w:sz w:val="28"/>
          <w:szCs w:val="28"/>
        </w:rPr>
        <w:t xml:space="preserve"> del Norte</w:t>
      </w:r>
    </w:p>
    <w:p w14:paraId="3FB141A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Trophe</w:t>
      </w:r>
      <w:proofErr w:type="spellEnd"/>
      <w:r w:rsidRPr="001212F6">
        <w:rPr>
          <w:rFonts w:ascii="Arial" w:hAnsi="Arial" w:cs="Arial"/>
          <w:sz w:val="28"/>
          <w:szCs w:val="28"/>
        </w:rPr>
        <w:t xml:space="preserve"> </w:t>
      </w:r>
      <w:proofErr w:type="spellStart"/>
      <w:r w:rsidRPr="001212F6">
        <w:rPr>
          <w:rFonts w:ascii="Arial" w:hAnsi="Arial" w:cs="Arial"/>
          <w:sz w:val="28"/>
          <w:szCs w:val="28"/>
        </w:rPr>
        <w:t>Ingredients</w:t>
      </w:r>
      <w:proofErr w:type="spellEnd"/>
    </w:p>
    <w:p w14:paraId="0E31606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Metalia</w:t>
      </w:r>
      <w:proofErr w:type="spellEnd"/>
      <w:r w:rsidRPr="001212F6">
        <w:rPr>
          <w:rFonts w:ascii="Arial" w:hAnsi="Arial" w:cs="Arial"/>
          <w:sz w:val="28"/>
          <w:szCs w:val="28"/>
        </w:rPr>
        <w:t xml:space="preserve"> MS</w:t>
      </w:r>
    </w:p>
    <w:p w14:paraId="174BAE4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Tiendas de Autoservicio</w:t>
      </w:r>
    </w:p>
    <w:p w14:paraId="4D6A8ED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Farmacias Similares</w:t>
      </w:r>
    </w:p>
    <w:p w14:paraId="0BF7E51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El Pollo Loco</w:t>
      </w:r>
    </w:p>
    <w:p w14:paraId="401D7D2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Lambi</w:t>
      </w:r>
      <w:proofErr w:type="spellEnd"/>
    </w:p>
    <w:p w14:paraId="4656FF0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Arcelormittal</w:t>
      </w:r>
      <w:proofErr w:type="spellEnd"/>
      <w:r w:rsidRPr="001212F6">
        <w:rPr>
          <w:rFonts w:ascii="Arial" w:hAnsi="Arial" w:cs="Arial"/>
          <w:sz w:val="28"/>
          <w:szCs w:val="28"/>
        </w:rPr>
        <w:t xml:space="preserve"> Tubular </w:t>
      </w:r>
      <w:proofErr w:type="spellStart"/>
      <w:r w:rsidRPr="001212F6">
        <w:rPr>
          <w:rFonts w:ascii="Arial" w:hAnsi="Arial" w:cs="Arial"/>
          <w:sz w:val="28"/>
          <w:szCs w:val="28"/>
        </w:rPr>
        <w:t>Products</w:t>
      </w:r>
      <w:proofErr w:type="spellEnd"/>
      <w:r w:rsidRPr="001212F6">
        <w:rPr>
          <w:rFonts w:ascii="Arial" w:hAnsi="Arial" w:cs="Arial"/>
          <w:sz w:val="28"/>
          <w:szCs w:val="28"/>
        </w:rPr>
        <w:t xml:space="preserve"> de Monterrey</w:t>
      </w:r>
    </w:p>
    <w:p w14:paraId="1283BDA4"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Syndesi</w:t>
      </w:r>
      <w:proofErr w:type="spellEnd"/>
      <w:r w:rsidRPr="001212F6">
        <w:rPr>
          <w:rFonts w:ascii="Arial" w:hAnsi="Arial" w:cs="Arial"/>
          <w:sz w:val="28"/>
          <w:szCs w:val="28"/>
        </w:rPr>
        <w:t xml:space="preserve"> Talento Humano</w:t>
      </w:r>
    </w:p>
    <w:p w14:paraId="630EF23A"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Waldos</w:t>
      </w:r>
      <w:proofErr w:type="spellEnd"/>
    </w:p>
    <w:p w14:paraId="4F6F770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lastRenderedPageBreak/>
        <w:t xml:space="preserve">- </w:t>
      </w:r>
      <w:proofErr w:type="spellStart"/>
      <w:r w:rsidRPr="001212F6">
        <w:rPr>
          <w:rFonts w:ascii="Arial" w:hAnsi="Arial" w:cs="Arial"/>
          <w:sz w:val="28"/>
          <w:szCs w:val="28"/>
        </w:rPr>
        <w:t>Ficosa</w:t>
      </w:r>
      <w:proofErr w:type="spellEnd"/>
      <w:r w:rsidRPr="001212F6">
        <w:rPr>
          <w:rFonts w:ascii="Arial" w:hAnsi="Arial" w:cs="Arial"/>
          <w:sz w:val="28"/>
          <w:szCs w:val="28"/>
        </w:rPr>
        <w:t xml:space="preserve"> North </w:t>
      </w:r>
      <w:proofErr w:type="spellStart"/>
      <w:r w:rsidRPr="001212F6">
        <w:rPr>
          <w:rFonts w:ascii="Arial" w:hAnsi="Arial" w:cs="Arial"/>
          <w:sz w:val="28"/>
          <w:szCs w:val="28"/>
        </w:rPr>
        <w:t>America</w:t>
      </w:r>
      <w:proofErr w:type="spellEnd"/>
    </w:p>
    <w:p w14:paraId="02355CB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Hersheys</w:t>
      </w:r>
      <w:proofErr w:type="spellEnd"/>
    </w:p>
    <w:p w14:paraId="5431F1C1"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Forja de Monterrey</w:t>
      </w:r>
    </w:p>
    <w:p w14:paraId="1B1451D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Grupo </w:t>
      </w:r>
      <w:proofErr w:type="spellStart"/>
      <w:r w:rsidRPr="001212F6">
        <w:rPr>
          <w:rFonts w:ascii="Arial" w:hAnsi="Arial" w:cs="Arial"/>
          <w:sz w:val="28"/>
          <w:szCs w:val="28"/>
        </w:rPr>
        <w:t>Lala</w:t>
      </w:r>
      <w:proofErr w:type="spellEnd"/>
    </w:p>
    <w:p w14:paraId="75942541"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Gilsa</w:t>
      </w:r>
      <w:proofErr w:type="spellEnd"/>
      <w:r w:rsidRPr="001212F6">
        <w:rPr>
          <w:rFonts w:ascii="Arial" w:hAnsi="Arial" w:cs="Arial"/>
          <w:sz w:val="28"/>
          <w:szCs w:val="28"/>
        </w:rPr>
        <w:t xml:space="preserve"> Escobedo</w:t>
      </w:r>
    </w:p>
    <w:p w14:paraId="4F66166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Bhermanos</w:t>
      </w:r>
      <w:proofErr w:type="spellEnd"/>
    </w:p>
    <w:p w14:paraId="1A75C3D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Ala Transportes</w:t>
      </w:r>
    </w:p>
    <w:p w14:paraId="32E6A37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Grupo </w:t>
      </w:r>
      <w:proofErr w:type="spellStart"/>
      <w:r w:rsidRPr="001212F6">
        <w:rPr>
          <w:rFonts w:ascii="Arial" w:hAnsi="Arial" w:cs="Arial"/>
          <w:sz w:val="28"/>
          <w:szCs w:val="28"/>
        </w:rPr>
        <w:t>Delmex</w:t>
      </w:r>
      <w:proofErr w:type="spellEnd"/>
      <w:r w:rsidRPr="001212F6">
        <w:rPr>
          <w:rFonts w:ascii="Arial" w:hAnsi="Arial" w:cs="Arial"/>
          <w:sz w:val="28"/>
          <w:szCs w:val="28"/>
        </w:rPr>
        <w:t xml:space="preserve"> S.A de C.V.</w:t>
      </w:r>
    </w:p>
    <w:p w14:paraId="551AB57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Office </w:t>
      </w:r>
      <w:proofErr w:type="spellStart"/>
      <w:r w:rsidRPr="001212F6">
        <w:rPr>
          <w:rFonts w:ascii="Arial" w:hAnsi="Arial" w:cs="Arial"/>
          <w:sz w:val="28"/>
          <w:szCs w:val="28"/>
        </w:rPr>
        <w:t>Class</w:t>
      </w:r>
      <w:proofErr w:type="spellEnd"/>
    </w:p>
    <w:p w14:paraId="7CB0AC3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Yakult</w:t>
      </w:r>
      <w:proofErr w:type="spellEnd"/>
      <w:r w:rsidRPr="001212F6">
        <w:rPr>
          <w:rFonts w:ascii="Arial" w:hAnsi="Arial" w:cs="Arial"/>
          <w:sz w:val="28"/>
          <w:szCs w:val="28"/>
        </w:rPr>
        <w:t xml:space="preserve"> Monterrey</w:t>
      </w:r>
    </w:p>
    <w:p w14:paraId="20CC6C5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Clarios</w:t>
      </w:r>
      <w:proofErr w:type="spellEnd"/>
    </w:p>
    <w:p w14:paraId="5D65FB4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Kutija</w:t>
      </w:r>
      <w:proofErr w:type="spellEnd"/>
      <w:r w:rsidRPr="001212F6">
        <w:rPr>
          <w:rFonts w:ascii="Arial" w:hAnsi="Arial" w:cs="Arial"/>
          <w:sz w:val="28"/>
          <w:szCs w:val="28"/>
        </w:rPr>
        <w:t xml:space="preserve"> &amp; Logística</w:t>
      </w:r>
    </w:p>
    <w:p w14:paraId="2C65EEA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Hellermanntyton</w:t>
      </w:r>
      <w:proofErr w:type="spellEnd"/>
      <w:r w:rsidRPr="001212F6">
        <w:rPr>
          <w:rFonts w:ascii="Arial" w:hAnsi="Arial" w:cs="Arial"/>
          <w:sz w:val="28"/>
          <w:szCs w:val="28"/>
        </w:rPr>
        <w:t xml:space="preserve"> Manufactura</w:t>
      </w:r>
    </w:p>
    <w:p w14:paraId="5D81029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Grupo Senda</w:t>
      </w:r>
    </w:p>
    <w:p w14:paraId="394D1BB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Hyundai </w:t>
      </w:r>
      <w:proofErr w:type="spellStart"/>
      <w:r w:rsidRPr="001212F6">
        <w:rPr>
          <w:rFonts w:ascii="Arial" w:hAnsi="Arial" w:cs="Arial"/>
          <w:sz w:val="28"/>
          <w:szCs w:val="28"/>
        </w:rPr>
        <w:t>Mobies</w:t>
      </w:r>
      <w:proofErr w:type="spellEnd"/>
    </w:p>
    <w:p w14:paraId="5E2E2D6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w:t>
      </w:r>
    </w:p>
    <w:p w14:paraId="2C90990B" w14:textId="77777777" w:rsidR="001212F6" w:rsidRDefault="001212F6" w:rsidP="001212F6">
      <w:pPr>
        <w:jc w:val="both"/>
        <w:rPr>
          <w:rFonts w:ascii="Arial" w:hAnsi="Arial" w:cs="Arial"/>
          <w:sz w:val="28"/>
          <w:szCs w:val="28"/>
        </w:rPr>
      </w:pPr>
      <w:r w:rsidRPr="001212F6">
        <w:rPr>
          <w:rFonts w:ascii="Arial" w:hAnsi="Arial" w:cs="Arial"/>
          <w:sz w:val="28"/>
          <w:szCs w:val="28"/>
        </w:rPr>
        <w:t xml:space="preserve">Las vacantes disponibles consistieron en puestos como: </w:t>
      </w:r>
    </w:p>
    <w:p w14:paraId="560A4206" w14:textId="77777777" w:rsidR="001212F6" w:rsidRPr="001212F6" w:rsidRDefault="001212F6" w:rsidP="001212F6">
      <w:pPr>
        <w:jc w:val="both"/>
        <w:rPr>
          <w:rFonts w:ascii="Arial" w:hAnsi="Arial" w:cs="Arial"/>
          <w:sz w:val="28"/>
          <w:szCs w:val="28"/>
        </w:rPr>
      </w:pPr>
    </w:p>
    <w:p w14:paraId="424BFF8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Almacenista</w:t>
      </w:r>
    </w:p>
    <w:p w14:paraId="7897CC24"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Animador </w:t>
      </w:r>
      <w:proofErr w:type="spellStart"/>
      <w:r w:rsidRPr="001212F6">
        <w:rPr>
          <w:rFonts w:ascii="Arial" w:hAnsi="Arial" w:cs="Arial"/>
          <w:sz w:val="28"/>
          <w:szCs w:val="28"/>
        </w:rPr>
        <w:t>botarguero</w:t>
      </w:r>
      <w:proofErr w:type="spellEnd"/>
      <w:r w:rsidRPr="001212F6">
        <w:rPr>
          <w:rFonts w:ascii="Arial" w:hAnsi="Arial" w:cs="Arial"/>
          <w:sz w:val="28"/>
          <w:szCs w:val="28"/>
        </w:rPr>
        <w:t xml:space="preserve"> (a)</w:t>
      </w:r>
    </w:p>
    <w:p w14:paraId="727F6DF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Asesor de ventas </w:t>
      </w:r>
      <w:proofErr w:type="spellStart"/>
      <w:r w:rsidRPr="001212F6">
        <w:rPr>
          <w:rFonts w:ascii="Arial" w:hAnsi="Arial" w:cs="Arial"/>
          <w:sz w:val="28"/>
          <w:szCs w:val="28"/>
        </w:rPr>
        <w:t>cambaceo</w:t>
      </w:r>
      <w:proofErr w:type="spellEnd"/>
    </w:p>
    <w:p w14:paraId="1DA9DA4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Asistente área limpieza</w:t>
      </w:r>
    </w:p>
    <w:p w14:paraId="18275E90"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Auxiliar administrativo</w:t>
      </w:r>
    </w:p>
    <w:p w14:paraId="39637774"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Auxiliar de calidad</w:t>
      </w:r>
    </w:p>
    <w:p w14:paraId="37EA7F5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Auxiliar de piso</w:t>
      </w:r>
    </w:p>
    <w:p w14:paraId="3A253E5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Auxiliar de limpieza</w:t>
      </w:r>
    </w:p>
    <w:p w14:paraId="41D69AB4"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Ayudante de producción</w:t>
      </w:r>
    </w:p>
    <w:p w14:paraId="60F9BD3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Ayudante de reparto</w:t>
      </w:r>
    </w:p>
    <w:p w14:paraId="67DCA7F1"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Ayudante general</w:t>
      </w:r>
    </w:p>
    <w:p w14:paraId="1723B4E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Ayudante mantenimiento</w:t>
      </w:r>
    </w:p>
    <w:p w14:paraId="4FDFA80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Cajeros</w:t>
      </w:r>
    </w:p>
    <w:p w14:paraId="523F0C6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Chofer</w:t>
      </w:r>
    </w:p>
    <w:p w14:paraId="57CAE9A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lastRenderedPageBreak/>
        <w:t>- Gerente</w:t>
      </w:r>
    </w:p>
    <w:p w14:paraId="1E71EA7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Guardia de seguridad</w:t>
      </w:r>
    </w:p>
    <w:p w14:paraId="133D497A"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Ingeniero industrial</w:t>
      </w:r>
    </w:p>
    <w:p w14:paraId="31388A2A"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Inspector de calidad</w:t>
      </w:r>
    </w:p>
    <w:p w14:paraId="6119339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Intercambista</w:t>
      </w:r>
      <w:proofErr w:type="spellEnd"/>
    </w:p>
    <w:p w14:paraId="1EDDFD62"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Lavador</w:t>
      </w:r>
    </w:p>
    <w:p w14:paraId="454E48E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Maniobras generales</w:t>
      </w:r>
    </w:p>
    <w:p w14:paraId="6750B25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Mantenimiento eléctrico</w:t>
      </w:r>
    </w:p>
    <w:p w14:paraId="1DD7AD2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Mantenimiento mecánico</w:t>
      </w:r>
    </w:p>
    <w:p w14:paraId="761B2F79"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Materialista</w:t>
      </w:r>
    </w:p>
    <w:p w14:paraId="0BF92188"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Mecánico B remolques</w:t>
      </w:r>
    </w:p>
    <w:p w14:paraId="6F88198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Mecánico de montacargas (diésel)</w:t>
      </w:r>
    </w:p>
    <w:p w14:paraId="53480F9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w:t>
      </w:r>
      <w:proofErr w:type="spellStart"/>
      <w:r w:rsidRPr="001212F6">
        <w:rPr>
          <w:rFonts w:ascii="Arial" w:hAnsi="Arial" w:cs="Arial"/>
          <w:sz w:val="28"/>
          <w:szCs w:val="28"/>
        </w:rPr>
        <w:t>Montacarguista</w:t>
      </w:r>
      <w:proofErr w:type="spellEnd"/>
    </w:p>
    <w:p w14:paraId="0E8AA22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Operador corte láser</w:t>
      </w:r>
    </w:p>
    <w:p w14:paraId="777C19B1"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Preventa a detalle</w:t>
      </w:r>
    </w:p>
    <w:p w14:paraId="6EF2A5D7"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Promotor de </w:t>
      </w:r>
      <w:proofErr w:type="spellStart"/>
      <w:r w:rsidRPr="001212F6">
        <w:rPr>
          <w:rFonts w:ascii="Arial" w:hAnsi="Arial" w:cs="Arial"/>
          <w:sz w:val="28"/>
          <w:szCs w:val="28"/>
        </w:rPr>
        <w:t>cambaceo</w:t>
      </w:r>
      <w:proofErr w:type="spellEnd"/>
    </w:p>
    <w:p w14:paraId="6DD123C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Servicio al cliente</w:t>
      </w:r>
    </w:p>
    <w:p w14:paraId="0B55D70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Soldador</w:t>
      </w:r>
    </w:p>
    <w:p w14:paraId="772692E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Subgerente</w:t>
      </w:r>
    </w:p>
    <w:p w14:paraId="1DDFDCE7"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confiabilidad</w:t>
      </w:r>
    </w:p>
    <w:p w14:paraId="302A49FC"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de almacén</w:t>
      </w:r>
    </w:p>
    <w:p w14:paraId="616507A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de mantenimiento</w:t>
      </w:r>
    </w:p>
    <w:p w14:paraId="7BE2CFC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electromecánico</w:t>
      </w:r>
    </w:p>
    <w:p w14:paraId="474AF8A3"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en mantenimiento</w:t>
      </w:r>
    </w:p>
    <w:p w14:paraId="2231672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en máquinas y herramientas</w:t>
      </w:r>
    </w:p>
    <w:p w14:paraId="5C4EDFCA"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instrumentista</w:t>
      </w:r>
    </w:p>
    <w:p w14:paraId="58EC310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 mecánico</w:t>
      </w:r>
    </w:p>
    <w:p w14:paraId="7822DCC5"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Técnicos/as en mantenimiento</w:t>
      </w:r>
    </w:p>
    <w:p w14:paraId="6C7C66FA"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xml:space="preserve">- Tornero / </w:t>
      </w:r>
      <w:proofErr w:type="spellStart"/>
      <w:r w:rsidRPr="001212F6">
        <w:rPr>
          <w:rFonts w:ascii="Arial" w:hAnsi="Arial" w:cs="Arial"/>
          <w:sz w:val="28"/>
          <w:szCs w:val="28"/>
        </w:rPr>
        <w:t>fresista</w:t>
      </w:r>
      <w:proofErr w:type="spellEnd"/>
    </w:p>
    <w:p w14:paraId="7B8776EF"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Vendedor</w:t>
      </w:r>
    </w:p>
    <w:p w14:paraId="16EAA13E"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Ventas de mostrador</w:t>
      </w:r>
    </w:p>
    <w:p w14:paraId="42388916"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t>- Verificador</w:t>
      </w:r>
    </w:p>
    <w:p w14:paraId="0DEFE85D" w14:textId="77777777" w:rsidR="001212F6" w:rsidRPr="001212F6" w:rsidRDefault="001212F6" w:rsidP="001212F6">
      <w:pPr>
        <w:jc w:val="both"/>
        <w:rPr>
          <w:rFonts w:ascii="Arial" w:hAnsi="Arial" w:cs="Arial"/>
          <w:sz w:val="28"/>
          <w:szCs w:val="28"/>
        </w:rPr>
      </w:pPr>
      <w:r w:rsidRPr="001212F6">
        <w:rPr>
          <w:rFonts w:ascii="Arial" w:hAnsi="Arial" w:cs="Arial"/>
          <w:sz w:val="28"/>
          <w:szCs w:val="28"/>
        </w:rPr>
        <w:lastRenderedPageBreak/>
        <w:t> </w:t>
      </w:r>
    </w:p>
    <w:p w14:paraId="56A79042" w14:textId="47B1E351" w:rsidR="002D262E" w:rsidRDefault="001212F6" w:rsidP="001212F6">
      <w:pPr>
        <w:jc w:val="both"/>
        <w:rPr>
          <w:rFonts w:ascii="Arial" w:hAnsi="Arial" w:cs="Arial"/>
          <w:sz w:val="28"/>
          <w:szCs w:val="28"/>
        </w:rPr>
      </w:pPr>
      <w:r w:rsidRPr="001212F6">
        <w:rPr>
          <w:rFonts w:ascii="Arial" w:hAnsi="Arial" w:cs="Arial"/>
          <w:sz w:val="28"/>
          <w:szCs w:val="28"/>
        </w:rPr>
        <w:t>La Feria Nacional de Empleo para la Inclusión Laboral fue realizada en el marco del Día Internacional de la Juventud a través de la Secretaría del Trabajo y el Servicio Nacional de Empleo de la Secretaria el Trabajo y Previsión Social (STPS), en colaboración con el municipio de Escobedo, tuvo lugar en las instalaciones del plantel ICET del municipio de Escobedo en donde las empresas estuvieron presentes de 10:00 am a 2:00 pm, con una gran aceptación.</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0CD" w14:textId="77777777" w:rsidR="00681D26" w:rsidRDefault="00681D26" w:rsidP="00FF7AF6">
      <w:r>
        <w:separator/>
      </w:r>
    </w:p>
  </w:endnote>
  <w:endnote w:type="continuationSeparator" w:id="0">
    <w:p w14:paraId="1E27D163" w14:textId="77777777" w:rsidR="00681D26" w:rsidRDefault="0068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0578" w14:textId="77777777" w:rsidR="00681D26" w:rsidRDefault="00681D26" w:rsidP="00FF7AF6">
      <w:r>
        <w:separator/>
      </w:r>
    </w:p>
  </w:footnote>
  <w:footnote w:type="continuationSeparator" w:id="0">
    <w:p w14:paraId="73CC5C8C" w14:textId="77777777" w:rsidR="00681D26" w:rsidRDefault="0068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12F6"/>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2024-08-21T22:44:00Z</dcterms:created>
  <dcterms:modified xsi:type="dcterms:W3CDTF">2024-08-21T22:44:00Z</dcterms:modified>
</cp:coreProperties>
</file>