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B5AE3FF" w:rsidR="009C0D7E" w:rsidRPr="004667B8" w:rsidRDefault="00F170C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CP/1345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EF707EA" w:rsidR="009C0D7E" w:rsidRDefault="00F170C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23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3E9BAB39" w:rsidR="00706691" w:rsidRDefault="00F170C1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F170C1">
        <w:rPr>
          <w:rFonts w:ascii="Arial" w:hAnsi="Arial" w:cs="Arial"/>
          <w:b/>
          <w:sz w:val="28"/>
          <w:szCs w:val="28"/>
        </w:rPr>
        <w:t>REALIZA IGUALDAD E INCLUSIÓN PRIMER ENCUENTRO ESTATAL DE CULTURA DE PAZ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367FF2C" w14:textId="77777777" w:rsidR="00F170C1" w:rsidRPr="00F170C1" w:rsidRDefault="00F170C1" w:rsidP="00F170C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F170C1">
        <w:rPr>
          <w:rFonts w:ascii="Arial" w:hAnsi="Arial" w:cs="Arial"/>
          <w:i/>
        </w:rPr>
        <w:t>En representación del secretario Félix Arratia, el subsecretario Juan Francisco Vidaurri encabezó el encuentro, que reunió a municipios, sociedad civil, academia y personas usuarias de programas de atención.</w:t>
      </w:r>
      <w:r w:rsidRPr="00F170C1">
        <w:t xml:space="preserve"> </w:t>
      </w:r>
    </w:p>
    <w:p w14:paraId="7B5DCD44" w14:textId="07B51953" w:rsidR="004576B5" w:rsidRPr="00F170C1" w:rsidRDefault="00F170C1" w:rsidP="00F170C1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F170C1">
        <w:rPr>
          <w:rFonts w:ascii="Arial" w:hAnsi="Arial" w:cs="Arial"/>
          <w:i/>
        </w:rPr>
        <w:t>Durante la jornada se entregaron los Premios de Paz, en reconocimiento a personas que desde distintos ámbitos contribuyen a fortalecer la convivencia, el respeto y la inclusión.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74A9B64D" w14:textId="385DA22C" w:rsidR="00F170C1" w:rsidRPr="00F170C1" w:rsidRDefault="0092409C" w:rsidP="00F170C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F170C1" w:rsidRPr="00F170C1">
        <w:rPr>
          <w:rFonts w:ascii="Arial" w:hAnsi="Arial" w:cs="Arial"/>
          <w:sz w:val="28"/>
          <w:szCs w:val="28"/>
        </w:rPr>
        <w:t>Con un llamado a combatir la discriminación, reducir las desigualdades y generar oportunidades para todas las personas, la Secretaría de Igualdad e Inclusión realizó el Primer Encuentro Estatal de Cultura de Paz, como parte de las acciones para promover una convivencia basada en el respeto, el diálogo y la inclusión.</w:t>
      </w:r>
    </w:p>
    <w:p w14:paraId="2DC38C01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41DEC8B9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En representación del secretario de Igualdad e Inclusión, Félix Arratia Cruz, el subsecretario de Prevención y Seguridad Humana, Juan Francisco Vidaurri, encabezó el encuentro, realizado en el marco del Día Internacional de la Paz y como cierre de la Semana de la Cultura de Paz, desarrollada del 14 al 21 de septiembre.</w:t>
      </w:r>
    </w:p>
    <w:p w14:paraId="1AC72A31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65AA4A21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Durante su mensaje, Vidaurri destacó que construir entornos de paz requiere la participación conjunta de autoridades, sociedad civil, instituciones educativas y de la propia comunidad.</w:t>
      </w:r>
    </w:p>
    <w:p w14:paraId="50EAB3E5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57044536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 xml:space="preserve">“Hablar de cultura de paz es hablar de una responsabilidad compartida, porque nos corresponde a todos, desde el Gobierno y desde nuestras comunidades, transmitir a las nuevas generaciones la </w:t>
      </w:r>
      <w:r w:rsidRPr="00F170C1">
        <w:rPr>
          <w:rFonts w:ascii="Arial" w:hAnsi="Arial" w:cs="Arial"/>
          <w:sz w:val="28"/>
          <w:szCs w:val="28"/>
        </w:rPr>
        <w:lastRenderedPageBreak/>
        <w:t>importancia de la paz y cómo ésta puede cambiar una colonia, un estado y un país”, expresó.</w:t>
      </w:r>
    </w:p>
    <w:p w14:paraId="59E00D78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0371A12B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Como parte de la jornada se llevó a cabo el conversatorio “Diálogos por la Paz”, con la participación de Consuelo Bañuelos, presidenta y fundadora de Promoción de Paz, A.B.P.; Mercedes Jaime de Fernández, coordinadora del Centro Pro Penal de Voluntarias Vicentinas en Monterrey, A.C.; y Antonio Ceja Ochoa, director de Derechos Humanos de la Universidad Autónoma de Nuevo León. El diálogo fue moderado por la periodista Laura Navarro.</w:t>
      </w:r>
    </w:p>
    <w:p w14:paraId="3940A9AA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00B9BDB2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Durante el Primer Encuentro Estatal también se realizó la entrega de los Premios de Paz, con los que la Secretaría de Igualdad e Inclusión reconoció a personas que, desde distintos ámbitos, han contribuido a impulsar acciones en favor de la convivencia, el respeto, la inclusión y la construcción de comunidades más pacíficas.</w:t>
      </w:r>
    </w:p>
    <w:p w14:paraId="70AF0E75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06CA9293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También fueron reconocidos los municipios de Abasolo, Apodaca, Galeana, Escobedo, Iturbide, Juárez, Los Herreras, Mina, Pesquería, Salinas Victoria y Santa Catarina por su participación en la Semana por la Cultura de Paz.</w:t>
      </w:r>
    </w:p>
    <w:p w14:paraId="2465B7FE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6D5053A7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Al encuentro acudieron trabajadores y usuarios de los Centros de Atención Integral para Adolescentes (CAIPAS) municipales, así como personas que reciben apoyo mediante el programa CAEVI.</w:t>
      </w:r>
    </w:p>
    <w:p w14:paraId="3DA61957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2826F932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De igual forma, estuvieron presentes Armando Martínez, subsecretario de Desarrollo Comunitario Integral; Mireya Pineda, directora de Seguridad Humana de la Secretaría de Igualdad e Inclusión, y Myrna Elia García, directora general del Instituto Estatal de las Personas Adultas Mayores.</w:t>
      </w:r>
    </w:p>
    <w:p w14:paraId="7A32BDCA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07A7EB4B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 xml:space="preserve">Los reconocimientos se entregaron en siete categorías: </w:t>
      </w:r>
    </w:p>
    <w:p w14:paraId="4FFA47EE" w14:textId="77777777" w:rsidR="00F170C1" w:rsidRPr="00F170C1" w:rsidRDefault="00F170C1" w:rsidP="00F170C1">
      <w:pPr>
        <w:jc w:val="both"/>
        <w:rPr>
          <w:rFonts w:ascii="Arial" w:hAnsi="Arial" w:cs="Arial"/>
          <w:sz w:val="28"/>
          <w:szCs w:val="28"/>
        </w:rPr>
      </w:pPr>
    </w:p>
    <w:p w14:paraId="7A2FA1A3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lastRenderedPageBreak/>
        <w:t>Paz y Dignidad: Jair Javier Ordaz García, por su proceso de transformación personal iniciado en CAEVI en abril de 2025, donde mostró apertura y participación activa.</w:t>
      </w:r>
    </w:p>
    <w:p w14:paraId="5E8A7848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que Inspira: Rosa María Zamarrón García, por ser fundadora del grupo de voluntariado “Chicas de San Francisco”, mediante el cual ha construido una red de apoyo para mujeres mayores, acercándoles servicios, talleres y pláticas.</w:t>
      </w:r>
    </w:p>
    <w:p w14:paraId="09278BAC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con Igualdad: Zulema Galván González, por su participación comunitaria desde aproximadamente 2010, colaborando en acciones de prevención de las violencias y apoyo a las necesidades de su comunidad.</w:t>
      </w:r>
    </w:p>
    <w:p w14:paraId="737FA44D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que Incluye: José Eugenio Sánchez Garza, por impulsar desde 2018 un taller semanal de poesía dirigido a personas con discapacidad visual.</w:t>
      </w:r>
    </w:p>
    <w:p w14:paraId="311E7728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con Arte: Xóchitl de la Vega Almanza, por su trabajo de acompañamiento psicológico a adolescentes en riesgo y conflicto con la ley.</w:t>
      </w:r>
    </w:p>
    <w:p w14:paraId="26DB56CE" w14:textId="77777777" w:rsid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en Acción: Oziel Enrique de la Rosa Contreras, por su trayectoria de más de ocho años como entrenador y la creación de “La Raza”, proyecto que utiliza el fútbol como herramienta de transformación social para niñas, niños y adolescentes.</w:t>
      </w:r>
    </w:p>
    <w:p w14:paraId="10DD2A39" w14:textId="479DD149" w:rsidR="0092409C" w:rsidRPr="00F170C1" w:rsidRDefault="00F170C1" w:rsidP="00F170C1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8"/>
          <w:szCs w:val="28"/>
        </w:rPr>
      </w:pPr>
      <w:r w:rsidRPr="00F170C1">
        <w:rPr>
          <w:rFonts w:ascii="Arial" w:hAnsi="Arial" w:cs="Arial"/>
          <w:sz w:val="28"/>
          <w:szCs w:val="28"/>
        </w:rPr>
        <w:t>Paz que Educa: Laura Mirtha Ruelas Hernández, por diez años de trayectoria docente, durante los cuales ha promovido la Cultura de Paz desde el aula mediante la resolución pacífica de conflictos.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AF5A6" w14:textId="77777777" w:rsidR="001A34F6" w:rsidRDefault="001A34F6" w:rsidP="00E83348">
      <w:r>
        <w:separator/>
      </w:r>
    </w:p>
  </w:endnote>
  <w:endnote w:type="continuationSeparator" w:id="0">
    <w:p w14:paraId="2EC18742" w14:textId="77777777" w:rsidR="001A34F6" w:rsidRDefault="001A34F6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5F21B" w14:textId="77777777" w:rsidR="001A34F6" w:rsidRDefault="001A34F6" w:rsidP="00E83348">
      <w:r>
        <w:separator/>
      </w:r>
    </w:p>
  </w:footnote>
  <w:footnote w:type="continuationSeparator" w:id="0">
    <w:p w14:paraId="663530CD" w14:textId="77777777" w:rsidR="001A34F6" w:rsidRDefault="001A34F6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894AA1"/>
    <w:multiLevelType w:val="hybridMultilevel"/>
    <w:tmpl w:val="7F86A8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767B8"/>
    <w:multiLevelType w:val="hybridMultilevel"/>
    <w:tmpl w:val="803C0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9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7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4F6"/>
    <w:rsid w:val="001A35C5"/>
    <w:rsid w:val="001A405E"/>
    <w:rsid w:val="001A5356"/>
    <w:rsid w:val="001B58B0"/>
    <w:rsid w:val="001C09B3"/>
    <w:rsid w:val="001C5FE1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170C1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65CBDA-27EB-45A4-81C6-D5D73159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2026-09-23T20:31:00Z</dcterms:created>
  <dcterms:modified xsi:type="dcterms:W3CDTF">2026-09-23T20:31:00Z</dcterms:modified>
</cp:coreProperties>
</file>