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FED" w:rsidRDefault="00277321">
      <w:pPr>
        <w:jc w:val="right"/>
        <w:rPr>
          <w:rFonts w:ascii="Arial" w:eastAsia="Arial" w:hAnsi="Arial" w:cs="Arial"/>
          <w:b/>
          <w:bCs/>
          <w:sz w:val="22"/>
          <w:szCs w:val="22"/>
        </w:rPr>
      </w:pPr>
      <w:r>
        <w:rPr>
          <w:rFonts w:ascii="Arial" w:eastAsia="Arial" w:hAnsi="Arial" w:cs="Arial"/>
          <w:b/>
          <w:bCs/>
          <w:sz w:val="26"/>
          <w:szCs w:val="26"/>
        </w:rPr>
        <w:t>CP/1178/2026</w:t>
      </w:r>
    </w:p>
    <w:p w:rsidR="00C77FED" w:rsidRDefault="00277321">
      <w:pPr>
        <w:jc w:val="right"/>
        <w:rPr>
          <w:rFonts w:ascii="Arial" w:eastAsia="Arial" w:hAnsi="Arial" w:cs="Arial"/>
          <w:b/>
          <w:bCs/>
          <w:sz w:val="28"/>
          <w:szCs w:val="28"/>
        </w:rPr>
      </w:pPr>
      <w:r>
        <w:rPr>
          <w:rFonts w:ascii="Arial" w:eastAsia="Arial" w:hAnsi="Arial" w:cs="Arial"/>
          <w:sz w:val="22"/>
          <w:szCs w:val="22"/>
        </w:rPr>
        <w:t>23 de agosto de 2026</w:t>
      </w:r>
    </w:p>
    <w:p w:rsidR="00C77FED" w:rsidRDefault="00C77FED">
      <w:pPr>
        <w:spacing w:before="240" w:after="240"/>
        <w:jc w:val="center"/>
        <w:rPr>
          <w:rFonts w:ascii="Arial" w:eastAsia="Arial" w:hAnsi="Arial" w:cs="Arial"/>
          <w:b/>
          <w:bCs/>
          <w:sz w:val="28"/>
          <w:szCs w:val="28"/>
        </w:rPr>
      </w:pPr>
    </w:p>
    <w:p w:rsidR="00C77FED" w:rsidRDefault="00C77FED">
      <w:pPr>
        <w:spacing w:before="240" w:after="240"/>
        <w:jc w:val="center"/>
        <w:rPr>
          <w:rFonts w:ascii="Arial" w:eastAsia="Arial" w:hAnsi="Arial" w:cs="Arial"/>
          <w:b/>
          <w:bCs/>
          <w:sz w:val="28"/>
          <w:szCs w:val="28"/>
        </w:rPr>
      </w:pPr>
    </w:p>
    <w:p w:rsidR="00C77FED" w:rsidRDefault="00277321">
      <w:pPr>
        <w:spacing w:before="240" w:after="240"/>
        <w:jc w:val="center"/>
        <w:rPr>
          <w:rFonts w:ascii="Arial" w:eastAsia="Arial" w:hAnsi="Arial" w:cs="Arial"/>
          <w:b/>
          <w:bCs/>
          <w:sz w:val="28"/>
          <w:szCs w:val="28"/>
        </w:rPr>
      </w:pPr>
      <w:bookmarkStart w:id="0" w:name="_GoBack"/>
      <w:r>
        <w:rPr>
          <w:rFonts w:ascii="Arial" w:eastAsia="Arial" w:hAnsi="Arial" w:cs="Arial"/>
          <w:b/>
          <w:bCs/>
          <w:sz w:val="28"/>
          <w:szCs w:val="28"/>
        </w:rPr>
        <w:t>SUPERA IGUALDAD E INCLUSIÓN LAS 10 MIL NUEVAS TARJETAS ENTREGADAS DE AYUDAMOS A LAS MUJERES</w:t>
      </w:r>
    </w:p>
    <w:bookmarkEnd w:id="0"/>
    <w:p w:rsidR="00C77FED" w:rsidRDefault="00C77FED">
      <w:pPr>
        <w:spacing w:before="240" w:after="240"/>
        <w:jc w:val="center"/>
        <w:rPr>
          <w:rFonts w:ascii="Arial" w:eastAsia="Arial" w:hAnsi="Arial" w:cs="Arial"/>
          <w:b/>
          <w:bCs/>
          <w:sz w:val="28"/>
          <w:szCs w:val="28"/>
        </w:rPr>
      </w:pPr>
    </w:p>
    <w:p w:rsidR="00C77FED" w:rsidRDefault="00C77FED">
      <w:pPr>
        <w:spacing w:before="240" w:after="240"/>
        <w:jc w:val="center"/>
        <w:rPr>
          <w:rFonts w:ascii="Arial" w:eastAsia="Arial" w:hAnsi="Arial" w:cs="Arial"/>
          <w:b/>
          <w:bCs/>
          <w:sz w:val="28"/>
          <w:szCs w:val="28"/>
        </w:rPr>
      </w:pPr>
    </w:p>
    <w:p w:rsidR="00C77FED" w:rsidRDefault="00C77FED">
      <w:pPr>
        <w:spacing w:before="240" w:after="240"/>
        <w:jc w:val="center"/>
        <w:rPr>
          <w:rFonts w:ascii="Arial" w:eastAsia="Arial" w:hAnsi="Arial" w:cs="Arial"/>
          <w:i/>
          <w:iCs/>
          <w:sz w:val="22"/>
          <w:szCs w:val="22"/>
        </w:rPr>
      </w:pPr>
    </w:p>
    <w:p w:rsidR="00C77FED" w:rsidRDefault="00277321">
      <w:pPr>
        <w:spacing w:before="240" w:after="240"/>
        <w:jc w:val="center"/>
        <w:rPr>
          <w:rFonts w:ascii="Arial" w:eastAsia="Arial" w:hAnsi="Arial" w:cs="Arial"/>
          <w:i/>
          <w:iCs/>
          <w:sz w:val="22"/>
          <w:szCs w:val="22"/>
        </w:rPr>
      </w:pPr>
      <w:r>
        <w:rPr>
          <w:rFonts w:ascii="Arial" w:eastAsia="Arial" w:hAnsi="Arial" w:cs="Arial"/>
          <w:i/>
          <w:iCs/>
          <w:sz w:val="22"/>
          <w:szCs w:val="22"/>
        </w:rPr>
        <w:t xml:space="preserve">• En menos de dos meses, la estrategia ha llevado las nuevas tarjetas a beneficiarias de distintos municipios de Nuevo León. </w:t>
      </w:r>
    </w:p>
    <w:p w:rsidR="00C77FED" w:rsidRDefault="00277321">
      <w:pPr>
        <w:spacing w:before="240" w:after="240"/>
        <w:jc w:val="center"/>
        <w:rPr>
          <w:rFonts w:ascii="Arial" w:eastAsia="Arial" w:hAnsi="Arial" w:cs="Arial"/>
          <w:i/>
          <w:iCs/>
          <w:sz w:val="22"/>
          <w:szCs w:val="22"/>
        </w:rPr>
      </w:pPr>
      <w:r>
        <w:rPr>
          <w:rFonts w:ascii="Arial" w:eastAsia="Arial" w:hAnsi="Arial" w:cs="Arial"/>
          <w:i/>
          <w:iCs/>
          <w:sz w:val="22"/>
          <w:szCs w:val="22"/>
        </w:rPr>
        <w:t>• Tan solo en la última semana, Félix Arratia encabezó jornadas en ocho municipios, donde se entregaron más de 3 mil tarjetas.</w:t>
      </w:r>
    </w:p>
    <w:p w:rsidR="00C77FED" w:rsidRDefault="00C77FED">
      <w:pPr>
        <w:spacing w:before="240" w:after="240"/>
        <w:jc w:val="center"/>
        <w:rPr>
          <w:rFonts w:ascii="Arial" w:eastAsia="Arial" w:hAnsi="Arial" w:cs="Arial"/>
          <w:i/>
          <w:iCs/>
          <w:sz w:val="22"/>
          <w:szCs w:val="22"/>
        </w:rPr>
      </w:pPr>
    </w:p>
    <w:p w:rsidR="00C77FED" w:rsidRDefault="00C77FED">
      <w:pPr>
        <w:pBdr>
          <w:top w:val="nil"/>
          <w:left w:val="nil"/>
          <w:bottom w:val="nil"/>
          <w:right w:val="nil"/>
          <w:between w:val="nil"/>
        </w:pBdr>
        <w:jc w:val="both"/>
        <w:rPr>
          <w:rFonts w:ascii="Arial" w:eastAsia="Arial" w:hAnsi="Arial" w:cs="Arial"/>
          <w:sz w:val="28"/>
          <w:szCs w:val="28"/>
        </w:rPr>
      </w:pPr>
    </w:p>
    <w:p w:rsidR="00C77FED" w:rsidRDefault="00277321">
      <w:pPr>
        <w:spacing w:before="240" w:after="240"/>
        <w:jc w:val="both"/>
        <w:rPr>
          <w:rFonts w:ascii="Arial" w:eastAsia="Arial" w:hAnsi="Arial" w:cs="Arial"/>
          <w:sz w:val="28"/>
          <w:szCs w:val="28"/>
        </w:rPr>
      </w:pPr>
      <w:r>
        <w:rPr>
          <w:rFonts w:ascii="Arial" w:eastAsia="Arial" w:hAnsi="Arial" w:cs="Arial"/>
          <w:b/>
          <w:bCs/>
          <w:sz w:val="28"/>
          <w:szCs w:val="28"/>
        </w:rPr>
        <w:t>M</w:t>
      </w:r>
      <w:r>
        <w:rPr>
          <w:rFonts w:ascii="Arial" w:eastAsia="Arial" w:hAnsi="Arial" w:cs="Arial"/>
          <w:b/>
          <w:bCs/>
          <w:sz w:val="28"/>
          <w:szCs w:val="28"/>
        </w:rPr>
        <w:t>onterrey, Nuevo León</w:t>
      </w:r>
      <w:r>
        <w:rPr>
          <w:rFonts w:ascii="Arial" w:eastAsia="Arial" w:hAnsi="Arial" w:cs="Arial"/>
          <w:sz w:val="28"/>
          <w:szCs w:val="28"/>
        </w:rPr>
        <w:t>.- En menos de dos meses, más de 10 mil beneficiarias de Ayudamos a las Mujeres han recibido su nueva tarjeta, como parte de las jornadas que la Secretaría de Igualdad e Inclusión realiza desde julio en distintos municipios de Nuevo Leó</w:t>
      </w:r>
      <w:r>
        <w:rPr>
          <w:rFonts w:ascii="Arial" w:eastAsia="Arial" w:hAnsi="Arial" w:cs="Arial"/>
          <w:sz w:val="28"/>
          <w:szCs w:val="28"/>
        </w:rPr>
        <w:t>n para ampliar los beneficios y acercar los programas sociales a todas las regiones del estado, así lo informó el titular de la dependencia, Félix Arratia Cruz.</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 xml:space="preserve"> </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 xml:space="preserve">Con la nueva tarjeta, señaló, las beneficiarias mantienen su apoyo económico mensual y ahora </w:t>
      </w:r>
      <w:r>
        <w:rPr>
          <w:rFonts w:ascii="Arial" w:eastAsia="Arial" w:hAnsi="Arial" w:cs="Arial"/>
          <w:sz w:val="28"/>
          <w:szCs w:val="28"/>
        </w:rPr>
        <w:t xml:space="preserve">cuentan también con transporte público </w:t>
      </w:r>
      <w:r>
        <w:rPr>
          <w:rFonts w:ascii="Arial" w:eastAsia="Arial" w:hAnsi="Arial" w:cs="Arial"/>
          <w:sz w:val="28"/>
          <w:szCs w:val="28"/>
        </w:rPr>
        <w:lastRenderedPageBreak/>
        <w:t>gratuito y acceso a servicios de salud, fortaleciendo una estrategia dirigida principalmente a mujeres jefas de familia y cuidadoras.</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 xml:space="preserve"> </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 xml:space="preserve">Tan solo en la última semana, el secretario </w:t>
      </w:r>
      <w:proofErr w:type="spellStart"/>
      <w:r>
        <w:rPr>
          <w:rFonts w:ascii="Arial" w:eastAsia="Arial" w:hAnsi="Arial" w:cs="Arial"/>
          <w:sz w:val="28"/>
          <w:szCs w:val="28"/>
        </w:rPr>
        <w:t>estatalrealizó</w:t>
      </w:r>
      <w:proofErr w:type="spellEnd"/>
      <w:r>
        <w:rPr>
          <w:rFonts w:ascii="Arial" w:eastAsia="Arial" w:hAnsi="Arial" w:cs="Arial"/>
          <w:sz w:val="28"/>
          <w:szCs w:val="28"/>
        </w:rPr>
        <w:t xml:space="preserve"> una gira por los munic</w:t>
      </w:r>
      <w:r>
        <w:rPr>
          <w:rFonts w:ascii="Arial" w:eastAsia="Arial" w:hAnsi="Arial" w:cs="Arial"/>
          <w:sz w:val="28"/>
          <w:szCs w:val="28"/>
        </w:rPr>
        <w:t>ipios de General Zuazua, Ciénega de Flores, Cerralvo, Pesquería, General Zaragoza, Aramberri, San Nicolás y Monterrey, donde entregó más de 3 mil nuevas tarjetas y acompañó la incorporación de nuevas beneficiarias.</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 xml:space="preserve"> </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“El programa del cual ustedes son benef</w:t>
      </w:r>
      <w:r>
        <w:rPr>
          <w:rFonts w:ascii="Arial" w:eastAsia="Arial" w:hAnsi="Arial" w:cs="Arial"/>
          <w:sz w:val="28"/>
          <w:szCs w:val="28"/>
        </w:rPr>
        <w:t>iciarias es hoy en día el mejor evaluado y reconocido de toda la administración y eso ha sido también gracias al buen uso que ustedes le han dado. No solo estamos saldando una deuda histórica, estamos reconociendo su importancia y el papel tan importante q</w:t>
      </w:r>
      <w:r>
        <w:rPr>
          <w:rFonts w:ascii="Arial" w:eastAsia="Arial" w:hAnsi="Arial" w:cs="Arial"/>
          <w:sz w:val="28"/>
          <w:szCs w:val="28"/>
        </w:rPr>
        <w:t>ue desempeñan en nuestro estado”, dijo.</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También, destacó que lo que este gobierno ha hecho en los últimos cinco años nadie en todo el país ni en la historia de Nuevo León lo había hecho. “Antes escuchábamos que los programas llegaban tan solo a unos cuanto</w:t>
      </w:r>
      <w:r>
        <w:rPr>
          <w:rFonts w:ascii="Arial" w:eastAsia="Arial" w:hAnsi="Arial" w:cs="Arial"/>
          <w:sz w:val="28"/>
          <w:szCs w:val="28"/>
        </w:rPr>
        <w:t>s, y hoy la realidad es muy distinta, tenemos 106 mil mujeres beneficiarias con dos mil pesos mensuales y, como se los he dicho, al cierre de este año vamos a llegar a las 150 mil”.</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 xml:space="preserve"> </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Cabe destacar que, en Monterrey, San Nicolás de los Garza y General Escobedo, municipios con un alto padrón de beneficiarias, se han realizado entregas de hasta 2 mil tarjetas en un solo día, con la finalidad de que prontamente los miles de beneficiarias t</w:t>
      </w:r>
      <w:r>
        <w:rPr>
          <w:rFonts w:ascii="Arial" w:eastAsia="Arial" w:hAnsi="Arial" w:cs="Arial"/>
          <w:sz w:val="28"/>
          <w:szCs w:val="28"/>
        </w:rPr>
        <w:t>engan acceso completo a todos los apoyos que brinda el programa.</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 xml:space="preserve"> </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lastRenderedPageBreak/>
        <w:t>A la par, el programa ha logrado generar mancuerna con la estrategia Ayudamos de Cerca; jornada ciudadana con la que la Secretaría recorre los municipios cada jueves a las 5 de la mañana.</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 xml:space="preserve"> </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 xml:space="preserve">En ese sentido, durante la próxima edición de Ayudamos de Cerca, el 27 de agosto en el Centro Comunitario Santa Fe, en Apodaca, las beneficiarias de Hambre Cero (programa estratégico que contribuye a un mejor acceso adecuado alimentario) podrán solicitar </w:t>
      </w:r>
      <w:r>
        <w:rPr>
          <w:rFonts w:ascii="Arial" w:eastAsia="Arial" w:hAnsi="Arial" w:cs="Arial"/>
          <w:sz w:val="28"/>
          <w:szCs w:val="28"/>
        </w:rPr>
        <w:t>su incorporación a Ayudamos a las Mujeres, ampliando el alcance de esta estrategia a más familias de Nuevo León.</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 xml:space="preserve"> </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El funcionario estatal señaló que, desde la Secretaría de Igualdad e Inclusión y el Gabinete de Igualdad para Todas las Personas, del cual es coordinador, continuarán impulsándose estrategias que permitan a las mujeres fortalecer su libertad económica y au</w:t>
      </w:r>
      <w:r>
        <w:rPr>
          <w:rFonts w:ascii="Arial" w:eastAsia="Arial" w:hAnsi="Arial" w:cs="Arial"/>
          <w:sz w:val="28"/>
          <w:szCs w:val="28"/>
        </w:rPr>
        <w:t>tonomía para mejorar su calidad de vida.</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 xml:space="preserve"> </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“Seguiremos trabajando para que todas y todos en Nuevo León tengan acceso a las mismas oportunidades, en todos los rincones, construyendo un piso parejo para todas y todos, en el que nadie se quede atrás”, puntual</w:t>
      </w:r>
      <w:r>
        <w:rPr>
          <w:rFonts w:ascii="Arial" w:eastAsia="Arial" w:hAnsi="Arial" w:cs="Arial"/>
          <w:sz w:val="28"/>
          <w:szCs w:val="28"/>
        </w:rPr>
        <w:t>izó.</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 xml:space="preserve"> </w:t>
      </w:r>
    </w:p>
    <w:p w:rsidR="00C77FED" w:rsidRDefault="00277321">
      <w:pPr>
        <w:spacing w:before="240" w:after="240"/>
        <w:jc w:val="both"/>
        <w:rPr>
          <w:rFonts w:ascii="Arial" w:eastAsia="Arial" w:hAnsi="Arial" w:cs="Arial"/>
          <w:sz w:val="28"/>
          <w:szCs w:val="28"/>
        </w:rPr>
      </w:pPr>
      <w:r>
        <w:rPr>
          <w:rFonts w:ascii="Arial" w:eastAsia="Arial" w:hAnsi="Arial" w:cs="Arial"/>
          <w:sz w:val="28"/>
          <w:szCs w:val="28"/>
        </w:rPr>
        <w:t>Con una estrategia cercana y de puertas abiertas, la Secretaría de Igualdad e Inclusión fortalece sus programas y acciones para escuchar y atender las necesidades prioritarias de las y los ciudadanos, acercando apoyos y beneficios a todas las famili</w:t>
      </w:r>
      <w:r>
        <w:rPr>
          <w:rFonts w:ascii="Arial" w:eastAsia="Arial" w:hAnsi="Arial" w:cs="Arial"/>
          <w:sz w:val="28"/>
          <w:szCs w:val="28"/>
        </w:rPr>
        <w:t>as de Nuevo León.</w:t>
      </w:r>
    </w:p>
    <w:p w:rsidR="00C77FED" w:rsidRDefault="00C77FED">
      <w:pPr>
        <w:spacing w:before="240" w:after="240"/>
        <w:jc w:val="both"/>
        <w:rPr>
          <w:rFonts w:ascii="Arial" w:eastAsia="Arial" w:hAnsi="Arial" w:cs="Arial"/>
          <w:sz w:val="28"/>
          <w:szCs w:val="28"/>
        </w:rPr>
      </w:pPr>
    </w:p>
    <w:sectPr w:rsidR="00C77FED">
      <w:headerReference w:type="default" r:id="rId7"/>
      <w:footerReference w:type="default" r:id="rId8"/>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77321">
      <w:r>
        <w:separator/>
      </w:r>
    </w:p>
  </w:endnote>
  <w:endnote w:type="continuationSeparator" w:id="0">
    <w:p w:rsidR="00000000" w:rsidRDefault="00277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embedRegular r:id="rId1" w:fontKey="{7465E4FA-B8D1-4B44-84C5-EF8065905422}"/>
    <w:embedBold r:id="rId2" w:fontKey="{ED9761E3-C251-46D8-B956-1FB3D2CADF4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2827354B-D871-4849-80B3-B6E1FC6D12F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473627F9-0552-4BE6-84C0-D4AC2ACD58A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FED" w:rsidRDefault="00277321">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-1142999</wp:posOffset>
          </wp:positionH>
          <wp:positionV relativeFrom="paragraph">
            <wp:posOffset>32384</wp:posOffset>
          </wp:positionV>
          <wp:extent cx="7783830" cy="133794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C77FED" w:rsidRDefault="00C77FED">
    <w:pPr>
      <w:pBdr>
        <w:top w:val="nil"/>
        <w:left w:val="nil"/>
        <w:bottom w:val="nil"/>
        <w:right w:val="nil"/>
        <w:between w:val="nil"/>
      </w:pBdr>
      <w:tabs>
        <w:tab w:val="center" w:pos="4320"/>
        <w:tab w:val="right" w:pos="8640"/>
      </w:tabs>
      <w:rPr>
        <w:color w:val="000000"/>
      </w:rPr>
    </w:pPr>
  </w:p>
  <w:p w:rsidR="00C77FED" w:rsidRDefault="00C77FED">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77321">
      <w:r>
        <w:separator/>
      </w:r>
    </w:p>
  </w:footnote>
  <w:footnote w:type="continuationSeparator" w:id="0">
    <w:p w:rsidR="00000000" w:rsidRDefault="002773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FED" w:rsidRDefault="00277321">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-1151889</wp:posOffset>
          </wp:positionH>
          <wp:positionV relativeFrom="paragraph">
            <wp:posOffset>-1170304</wp:posOffset>
          </wp:positionV>
          <wp:extent cx="7792278" cy="12834818"/>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FED"/>
    <w:rsid w:val="00277321"/>
    <w:rsid w:val="00C77F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AF1B76-2D93-425D-8A51-B02CB57AC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Szo3TdSP94dagejdJPaokpmkQ==">CgMxLjA4AHIhMVJiQldUVTJVUEZjVFd3S1BjY2otTG5SYm1rZFFsTTFm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581</Words>
  <Characters>3196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Reynaldo Escalante De Leon</dc:creator>
  <cp:lastModifiedBy>Reynaldo Escalante de leon</cp:lastModifiedBy>
  <cp:revision>2</cp:revision>
  <dcterms:created xsi:type="dcterms:W3CDTF">2026-08-24T14:05:00Z</dcterms:created>
  <dcterms:modified xsi:type="dcterms:W3CDTF">2026-08-24T14:05:00Z</dcterms:modified>
</cp:coreProperties>
</file>