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4E76438C" w:rsidR="009C0D7E" w:rsidRPr="004667B8" w:rsidRDefault="00AA080A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CP/1169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64241939" w:rsidR="009C0D7E" w:rsidRDefault="00AA080A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21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5212B2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B34C6B3" w14:textId="10D149C1" w:rsidR="008A3F83" w:rsidRDefault="00AA080A" w:rsidP="007F578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AA080A">
        <w:rPr>
          <w:rFonts w:ascii="Arial" w:hAnsi="Arial" w:cs="Arial"/>
          <w:b/>
          <w:sz w:val="28"/>
          <w:szCs w:val="28"/>
        </w:rPr>
        <w:t>LLEVA FÉLIX ARRATIA PROGRAMAS Y APOYOS SOCIALES AL SUR DE NUEVO LEÓN</w:t>
      </w:r>
    </w:p>
    <w:bookmarkEnd w:id="0"/>
    <w:p w14:paraId="482B8284" w14:textId="77777777" w:rsidR="00E23F8F" w:rsidRDefault="00E23F8F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53F93F86" w14:textId="42027C15" w:rsidR="00AA080A" w:rsidRPr="00AA080A" w:rsidRDefault="00AA080A" w:rsidP="00AA080A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AA080A">
        <w:rPr>
          <w:rFonts w:ascii="Arial" w:hAnsi="Arial" w:cs="Arial"/>
          <w:i/>
          <w:sz w:val="24"/>
          <w:szCs w:val="24"/>
        </w:rPr>
        <w:t>En su primera gira por el sur del estado, el secretario de Igualdad e Inclusión encabezó acciones en Aramberri y General Zaragoza.</w:t>
      </w:r>
    </w:p>
    <w:p w14:paraId="501031D3" w14:textId="745F155B" w:rsidR="00C27394" w:rsidRDefault="00AA080A" w:rsidP="00AA080A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 w:rsidRPr="00AA080A">
        <w:rPr>
          <w:rFonts w:ascii="Arial" w:hAnsi="Arial" w:cs="Arial"/>
          <w:i/>
          <w:sz w:val="24"/>
          <w:szCs w:val="24"/>
        </w:rPr>
        <w:t>Más de mil personas participaron en Ayudamos de Cerca; además, se entregaron nuevas tarjetas de Ayudamos a las Mujeres y 22 aparatos de movilidad.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5E849FB9" w14:textId="77777777" w:rsidR="00AA080A" w:rsidRDefault="00AA080A" w:rsidP="00AA080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Aramberri</w:t>
      </w:r>
      <w:r w:rsidR="00BF1FBE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Pr="00AA080A">
        <w:rPr>
          <w:rFonts w:ascii="Arial" w:hAnsi="Arial" w:cs="Arial"/>
          <w:sz w:val="28"/>
          <w:szCs w:val="28"/>
        </w:rPr>
        <w:t>Con una jornada que reunió atención directa a más de mil personas, apoyos para mujeres, aparatos de movilidad y acciones dirigidas a jóvenes, el secretario de Igualdad e Inclusión, Félix Arratia Cruz, realizó su primera gira por el sur de Nuevo León para acercar los programas sociales del Gobierno del Estado a los municipios d</w:t>
      </w:r>
      <w:r>
        <w:rPr>
          <w:rFonts w:ascii="Arial" w:hAnsi="Arial" w:cs="Arial"/>
          <w:sz w:val="28"/>
          <w:szCs w:val="28"/>
        </w:rPr>
        <w:t>e Aramberri y General Zaragoza.</w:t>
      </w:r>
    </w:p>
    <w:p w14:paraId="429A1412" w14:textId="77777777" w:rsidR="00AA080A" w:rsidRDefault="00AA080A" w:rsidP="00AA080A">
      <w:pPr>
        <w:jc w:val="both"/>
        <w:rPr>
          <w:rFonts w:ascii="Arial" w:hAnsi="Arial" w:cs="Arial"/>
          <w:sz w:val="28"/>
          <w:szCs w:val="28"/>
        </w:rPr>
      </w:pPr>
    </w:p>
    <w:p w14:paraId="1ECD5784" w14:textId="77777777" w:rsidR="00AA080A" w:rsidRDefault="00AA080A" w:rsidP="00AA080A">
      <w:pPr>
        <w:jc w:val="both"/>
        <w:rPr>
          <w:rFonts w:ascii="Arial" w:hAnsi="Arial" w:cs="Arial"/>
          <w:sz w:val="28"/>
          <w:szCs w:val="28"/>
        </w:rPr>
      </w:pPr>
      <w:r w:rsidRPr="00AA080A">
        <w:rPr>
          <w:rFonts w:ascii="Arial" w:hAnsi="Arial" w:cs="Arial"/>
          <w:sz w:val="28"/>
          <w:szCs w:val="28"/>
        </w:rPr>
        <w:t>La gira donde también participó la secretaria de Administración, Gloria Morales Martínez, tuvo como eje llevar directamente a la población los servicios y oportunidades de la Secretaría de Igualdad e Inclusión, particularmente a comunidades alejadas de la zona metropolitana, como parte del compromiso de generar un piso parejo para las familias d</w:t>
      </w:r>
      <w:r>
        <w:rPr>
          <w:rFonts w:ascii="Arial" w:hAnsi="Arial" w:cs="Arial"/>
          <w:sz w:val="28"/>
          <w:szCs w:val="28"/>
        </w:rPr>
        <w:t>e los 51 municipios del estado.</w:t>
      </w:r>
    </w:p>
    <w:p w14:paraId="7D7D1F24" w14:textId="77777777" w:rsidR="00AA080A" w:rsidRDefault="00AA080A" w:rsidP="00AA080A">
      <w:pPr>
        <w:jc w:val="both"/>
        <w:rPr>
          <w:rFonts w:ascii="Arial" w:hAnsi="Arial" w:cs="Arial"/>
          <w:sz w:val="28"/>
          <w:szCs w:val="28"/>
        </w:rPr>
      </w:pPr>
    </w:p>
    <w:p w14:paraId="2664274F" w14:textId="77777777" w:rsidR="00AA080A" w:rsidRDefault="00AA080A" w:rsidP="00AA080A">
      <w:pPr>
        <w:jc w:val="both"/>
        <w:rPr>
          <w:rFonts w:ascii="Arial" w:hAnsi="Arial" w:cs="Arial"/>
          <w:sz w:val="28"/>
          <w:szCs w:val="28"/>
        </w:rPr>
      </w:pPr>
      <w:r w:rsidRPr="00AA080A">
        <w:rPr>
          <w:rFonts w:ascii="Arial" w:hAnsi="Arial" w:cs="Arial"/>
          <w:sz w:val="28"/>
          <w:szCs w:val="28"/>
        </w:rPr>
        <w:t>El primer encuentro fue Aramberri, donde más de mil 200 personas acudieron a Ayudamos de Cerca, estrategia de atención ciudadana que cada semana traslada a los municipios programas, trámites, orientación y servi</w:t>
      </w:r>
      <w:r>
        <w:rPr>
          <w:rFonts w:ascii="Arial" w:hAnsi="Arial" w:cs="Arial"/>
          <w:sz w:val="28"/>
          <w:szCs w:val="28"/>
        </w:rPr>
        <w:t>cios de la dependencia estatal.</w:t>
      </w:r>
    </w:p>
    <w:p w14:paraId="4A4E1E53" w14:textId="77777777" w:rsidR="00AA080A" w:rsidRDefault="00AA080A" w:rsidP="00AA080A">
      <w:pPr>
        <w:jc w:val="both"/>
        <w:rPr>
          <w:rFonts w:ascii="Arial" w:hAnsi="Arial" w:cs="Arial"/>
          <w:sz w:val="28"/>
          <w:szCs w:val="28"/>
        </w:rPr>
      </w:pPr>
    </w:p>
    <w:p w14:paraId="4F47EFDD" w14:textId="77777777" w:rsidR="00AA080A" w:rsidRDefault="00AA080A" w:rsidP="00AA080A">
      <w:pPr>
        <w:jc w:val="both"/>
        <w:rPr>
          <w:rFonts w:ascii="Arial" w:hAnsi="Arial" w:cs="Arial"/>
          <w:sz w:val="28"/>
          <w:szCs w:val="28"/>
        </w:rPr>
      </w:pPr>
      <w:r w:rsidRPr="00AA080A">
        <w:rPr>
          <w:rFonts w:ascii="Arial" w:hAnsi="Arial" w:cs="Arial"/>
          <w:sz w:val="28"/>
          <w:szCs w:val="28"/>
        </w:rPr>
        <w:t xml:space="preserve">“Estar hoy aquí en Aramberri es un compromiso claro y contundente de que este gobierno, encabezado por nuestro gobernador Samuel </w:t>
      </w:r>
      <w:r w:rsidRPr="00AA080A">
        <w:rPr>
          <w:rFonts w:ascii="Arial" w:hAnsi="Arial" w:cs="Arial"/>
          <w:sz w:val="28"/>
          <w:szCs w:val="28"/>
        </w:rPr>
        <w:lastRenderedPageBreak/>
        <w:t>García, está preocupado porque todas y todos los habitantes de Nuevo León conozcan los programas y oportunidades que tenemos para ellos, para que mejoren su calidad de vida y, sobre todo, que sepan una cosa: estamos presentes siempre para escucharles y apoyarles en todo. Esa es la</w:t>
      </w:r>
      <w:r>
        <w:rPr>
          <w:rFonts w:ascii="Arial" w:hAnsi="Arial" w:cs="Arial"/>
          <w:sz w:val="28"/>
          <w:szCs w:val="28"/>
        </w:rPr>
        <w:t xml:space="preserve"> misión”, expresó Arratia Cruz.</w:t>
      </w:r>
    </w:p>
    <w:p w14:paraId="7A2634EC" w14:textId="77777777" w:rsidR="00AA080A" w:rsidRDefault="00AA080A" w:rsidP="00AA080A">
      <w:pPr>
        <w:jc w:val="both"/>
        <w:rPr>
          <w:rFonts w:ascii="Arial" w:hAnsi="Arial" w:cs="Arial"/>
          <w:sz w:val="28"/>
          <w:szCs w:val="28"/>
        </w:rPr>
      </w:pPr>
    </w:p>
    <w:p w14:paraId="08A2B79A" w14:textId="77777777" w:rsidR="00AA080A" w:rsidRDefault="00AA080A" w:rsidP="00AA080A">
      <w:pPr>
        <w:jc w:val="both"/>
        <w:rPr>
          <w:rFonts w:ascii="Arial" w:hAnsi="Arial" w:cs="Arial"/>
          <w:sz w:val="28"/>
          <w:szCs w:val="28"/>
        </w:rPr>
      </w:pPr>
      <w:r w:rsidRPr="00AA080A">
        <w:rPr>
          <w:rFonts w:ascii="Arial" w:hAnsi="Arial" w:cs="Arial"/>
          <w:sz w:val="28"/>
          <w:szCs w:val="28"/>
        </w:rPr>
        <w:t>Ante las familias reunidas, el secretario destacó que llevar Ayudamos de Cerca a esta región permite reducir distancias y facilitar que más personas conozcan y accedan a los programas que of</w:t>
      </w:r>
      <w:r>
        <w:rPr>
          <w:rFonts w:ascii="Arial" w:hAnsi="Arial" w:cs="Arial"/>
          <w:sz w:val="28"/>
          <w:szCs w:val="28"/>
        </w:rPr>
        <w:t>rece el Gobierno de Nuevo León.</w:t>
      </w:r>
    </w:p>
    <w:p w14:paraId="37694795" w14:textId="77777777" w:rsidR="00AA080A" w:rsidRDefault="00AA080A" w:rsidP="00AA080A">
      <w:pPr>
        <w:jc w:val="both"/>
        <w:rPr>
          <w:rFonts w:ascii="Arial" w:hAnsi="Arial" w:cs="Arial"/>
          <w:sz w:val="28"/>
          <w:szCs w:val="28"/>
        </w:rPr>
      </w:pPr>
    </w:p>
    <w:p w14:paraId="46BB8AB5" w14:textId="77777777" w:rsidR="00AA080A" w:rsidRDefault="00AA080A" w:rsidP="00AA080A">
      <w:pPr>
        <w:jc w:val="both"/>
        <w:rPr>
          <w:rFonts w:ascii="Arial" w:hAnsi="Arial" w:cs="Arial"/>
          <w:sz w:val="28"/>
          <w:szCs w:val="28"/>
        </w:rPr>
      </w:pPr>
      <w:r w:rsidRPr="00AA080A">
        <w:rPr>
          <w:rFonts w:ascii="Arial" w:hAnsi="Arial" w:cs="Arial"/>
          <w:sz w:val="28"/>
          <w:szCs w:val="28"/>
        </w:rPr>
        <w:t>“Cuenten con nosotros en todo lo que ustedes necesiten, siempre. Hoy aquí van a conocer toda la oferta de servicios, programas y oportunidades que tenemos para ustedes. Este es el gobierno de todas y todos, de las mujeres, de las y los jóvenes, y de n</w:t>
      </w:r>
      <w:r>
        <w:rPr>
          <w:rFonts w:ascii="Arial" w:hAnsi="Arial" w:cs="Arial"/>
          <w:sz w:val="28"/>
          <w:szCs w:val="28"/>
        </w:rPr>
        <w:t>uestras niñas y niños”, señaló.</w:t>
      </w:r>
    </w:p>
    <w:p w14:paraId="5D55B5A7" w14:textId="77777777" w:rsidR="00AA080A" w:rsidRDefault="00AA080A" w:rsidP="00AA080A">
      <w:pPr>
        <w:jc w:val="both"/>
        <w:rPr>
          <w:rFonts w:ascii="Arial" w:hAnsi="Arial" w:cs="Arial"/>
          <w:sz w:val="28"/>
          <w:szCs w:val="28"/>
        </w:rPr>
      </w:pPr>
    </w:p>
    <w:p w14:paraId="47F09CD2" w14:textId="77777777" w:rsidR="00AA080A" w:rsidRDefault="00AA080A" w:rsidP="00AA080A">
      <w:pPr>
        <w:jc w:val="both"/>
        <w:rPr>
          <w:rFonts w:ascii="Arial" w:hAnsi="Arial" w:cs="Arial"/>
          <w:sz w:val="28"/>
          <w:szCs w:val="28"/>
        </w:rPr>
      </w:pPr>
      <w:r w:rsidRPr="00AA080A">
        <w:rPr>
          <w:rFonts w:ascii="Arial" w:hAnsi="Arial" w:cs="Arial"/>
          <w:sz w:val="28"/>
          <w:szCs w:val="28"/>
        </w:rPr>
        <w:t>Como parte de la misma jornada, se entregaron más de 50 nuevas tarjetas de Ayudamos a las Mujeres, con las que las beneficiarias tendrán acceso a un apoyo económico mensual de 2 mil pesos, transporte públic</w:t>
      </w:r>
      <w:r>
        <w:rPr>
          <w:rFonts w:ascii="Arial" w:hAnsi="Arial" w:cs="Arial"/>
          <w:sz w:val="28"/>
          <w:szCs w:val="28"/>
        </w:rPr>
        <w:t>o gratuito y servicios médicos.</w:t>
      </w:r>
    </w:p>
    <w:p w14:paraId="10E40FDF" w14:textId="77777777" w:rsidR="00AA080A" w:rsidRDefault="00AA080A" w:rsidP="00AA080A">
      <w:pPr>
        <w:jc w:val="both"/>
        <w:rPr>
          <w:rFonts w:ascii="Arial" w:hAnsi="Arial" w:cs="Arial"/>
          <w:sz w:val="28"/>
          <w:szCs w:val="28"/>
        </w:rPr>
      </w:pPr>
    </w:p>
    <w:p w14:paraId="03E380B6" w14:textId="77777777" w:rsidR="00AA080A" w:rsidRDefault="00AA080A" w:rsidP="00AA080A">
      <w:pPr>
        <w:jc w:val="both"/>
        <w:rPr>
          <w:rFonts w:ascii="Arial" w:hAnsi="Arial" w:cs="Arial"/>
          <w:sz w:val="28"/>
          <w:szCs w:val="28"/>
        </w:rPr>
      </w:pPr>
      <w:r w:rsidRPr="00AA080A">
        <w:rPr>
          <w:rFonts w:ascii="Arial" w:hAnsi="Arial" w:cs="Arial"/>
          <w:sz w:val="28"/>
          <w:szCs w:val="28"/>
        </w:rPr>
        <w:t>“Este apoyo que hoy reciben y que reconoce la labor que realizan todos los días es una muestra del compromiso que tenemos con las mujeres, quienes son el pilar de nuestro estado y que por años no fueron recompensadas ni retribuidas. Hoy más que nunca les digo: no están solas y este gobierno se los ha demostrado; en el norte, en el sur y en todos los rincones de Nuevo León, ahí estaremos”, p</w:t>
      </w:r>
      <w:r>
        <w:rPr>
          <w:rFonts w:ascii="Arial" w:hAnsi="Arial" w:cs="Arial"/>
          <w:sz w:val="28"/>
          <w:szCs w:val="28"/>
        </w:rPr>
        <w:t>untualizó.</w:t>
      </w:r>
    </w:p>
    <w:p w14:paraId="6D4550CA" w14:textId="77777777" w:rsidR="00AA080A" w:rsidRDefault="00AA080A" w:rsidP="00AA080A">
      <w:pPr>
        <w:jc w:val="both"/>
        <w:rPr>
          <w:rFonts w:ascii="Arial" w:hAnsi="Arial" w:cs="Arial"/>
          <w:sz w:val="28"/>
          <w:szCs w:val="28"/>
        </w:rPr>
      </w:pPr>
    </w:p>
    <w:p w14:paraId="0C89D958" w14:textId="77777777" w:rsidR="00AA080A" w:rsidRDefault="00AA080A" w:rsidP="00AA080A">
      <w:pPr>
        <w:jc w:val="both"/>
        <w:rPr>
          <w:rFonts w:ascii="Arial" w:hAnsi="Arial" w:cs="Arial"/>
          <w:sz w:val="28"/>
          <w:szCs w:val="28"/>
        </w:rPr>
      </w:pPr>
      <w:r w:rsidRPr="00AA080A">
        <w:rPr>
          <w:rFonts w:ascii="Arial" w:hAnsi="Arial" w:cs="Arial"/>
          <w:sz w:val="28"/>
          <w:szCs w:val="28"/>
        </w:rPr>
        <w:t>La agenda continuó en el plantel del CECyTE de Aramberri, donde el secretario Arratia Cruz y funcionarios sostuvieron un encuentro con estudiantes para acercarles información sobre las alternativas educativas y programas dirigidos a las juventudes de Nuevo León.</w:t>
      </w:r>
    </w:p>
    <w:p w14:paraId="519EC874" w14:textId="77777777" w:rsidR="00AA080A" w:rsidRDefault="00AA080A" w:rsidP="00AA080A">
      <w:pPr>
        <w:jc w:val="both"/>
        <w:rPr>
          <w:rFonts w:ascii="Arial" w:hAnsi="Arial" w:cs="Arial"/>
          <w:sz w:val="28"/>
          <w:szCs w:val="28"/>
        </w:rPr>
      </w:pPr>
    </w:p>
    <w:p w14:paraId="5F26FB57" w14:textId="77777777" w:rsidR="00AA080A" w:rsidRDefault="00AA080A" w:rsidP="00AA080A">
      <w:pPr>
        <w:jc w:val="both"/>
        <w:rPr>
          <w:rFonts w:ascii="Arial" w:hAnsi="Arial" w:cs="Arial"/>
          <w:sz w:val="28"/>
          <w:szCs w:val="28"/>
        </w:rPr>
      </w:pPr>
      <w:r w:rsidRPr="00AA080A">
        <w:rPr>
          <w:rFonts w:ascii="Arial" w:hAnsi="Arial" w:cs="Arial"/>
          <w:sz w:val="28"/>
          <w:szCs w:val="28"/>
        </w:rPr>
        <w:lastRenderedPageBreak/>
        <w:t>Durante la visita, destacó la importancia de generar condiciones para que las y los jóvenes de los municipios rurales puedan continuar preparándose y acceder a oportunidades sin que la dist</w:t>
      </w:r>
      <w:r>
        <w:rPr>
          <w:rFonts w:ascii="Arial" w:hAnsi="Arial" w:cs="Arial"/>
          <w:sz w:val="28"/>
          <w:szCs w:val="28"/>
        </w:rPr>
        <w:t>ancia represente una limitante.</w:t>
      </w:r>
    </w:p>
    <w:p w14:paraId="10DBC627" w14:textId="77777777" w:rsidR="00AA080A" w:rsidRDefault="00AA080A" w:rsidP="00AA080A">
      <w:pPr>
        <w:jc w:val="both"/>
        <w:rPr>
          <w:rFonts w:ascii="Arial" w:hAnsi="Arial" w:cs="Arial"/>
          <w:sz w:val="28"/>
          <w:szCs w:val="28"/>
        </w:rPr>
      </w:pPr>
    </w:p>
    <w:p w14:paraId="48C85E0E" w14:textId="77777777" w:rsidR="00AA080A" w:rsidRDefault="00AA080A" w:rsidP="00AA080A">
      <w:pPr>
        <w:jc w:val="both"/>
        <w:rPr>
          <w:rFonts w:ascii="Arial" w:hAnsi="Arial" w:cs="Arial"/>
          <w:sz w:val="28"/>
          <w:szCs w:val="28"/>
        </w:rPr>
      </w:pPr>
      <w:r w:rsidRPr="00AA080A">
        <w:rPr>
          <w:rFonts w:ascii="Arial" w:hAnsi="Arial" w:cs="Arial"/>
          <w:sz w:val="28"/>
          <w:szCs w:val="28"/>
        </w:rPr>
        <w:t>Posteriormente, la gira continuó en General Zaragoza, donde el secretario visitó el Centro Comunitario del municipio y realizó un breve recorrido por sus instalaciones para conocer los espacios y servicios que se ofrecen a las familias. En el lugar, entregó 22 aparatos de movilidad a personas que requieren estos apoyos para facilitar sus actividades cotidi</w:t>
      </w:r>
      <w:r>
        <w:rPr>
          <w:rFonts w:ascii="Arial" w:hAnsi="Arial" w:cs="Arial"/>
          <w:sz w:val="28"/>
          <w:szCs w:val="28"/>
        </w:rPr>
        <w:t>anas y fortalecer su autonomía.</w:t>
      </w:r>
    </w:p>
    <w:p w14:paraId="5E363744" w14:textId="77777777" w:rsidR="00AA080A" w:rsidRDefault="00AA080A" w:rsidP="00AA080A">
      <w:pPr>
        <w:jc w:val="both"/>
        <w:rPr>
          <w:rFonts w:ascii="Arial" w:hAnsi="Arial" w:cs="Arial"/>
          <w:sz w:val="28"/>
          <w:szCs w:val="28"/>
        </w:rPr>
      </w:pPr>
    </w:p>
    <w:p w14:paraId="333F6564" w14:textId="77777777" w:rsidR="00AA080A" w:rsidRDefault="00AA080A" w:rsidP="00AA080A">
      <w:pPr>
        <w:jc w:val="both"/>
        <w:rPr>
          <w:rFonts w:ascii="Arial" w:hAnsi="Arial" w:cs="Arial"/>
          <w:sz w:val="28"/>
          <w:szCs w:val="28"/>
        </w:rPr>
      </w:pPr>
      <w:r w:rsidRPr="00AA080A">
        <w:rPr>
          <w:rFonts w:ascii="Arial" w:hAnsi="Arial" w:cs="Arial"/>
          <w:sz w:val="28"/>
          <w:szCs w:val="28"/>
        </w:rPr>
        <w:t>En el marco de las actividades, la secretaria de Administración, Gloria Morales, aplaudió la iniciativa de llevar las dependencias y programas estata</w:t>
      </w:r>
      <w:r>
        <w:rPr>
          <w:rFonts w:ascii="Arial" w:hAnsi="Arial" w:cs="Arial"/>
          <w:sz w:val="28"/>
          <w:szCs w:val="28"/>
        </w:rPr>
        <w:t>les directamente a esta región.</w:t>
      </w:r>
    </w:p>
    <w:p w14:paraId="7C56A243" w14:textId="77777777" w:rsidR="00AA080A" w:rsidRDefault="00AA080A" w:rsidP="00AA080A">
      <w:pPr>
        <w:jc w:val="both"/>
        <w:rPr>
          <w:rFonts w:ascii="Arial" w:hAnsi="Arial" w:cs="Arial"/>
          <w:sz w:val="28"/>
          <w:szCs w:val="28"/>
        </w:rPr>
      </w:pPr>
    </w:p>
    <w:p w14:paraId="6669F2DC" w14:textId="49DA0985" w:rsidR="00AA080A" w:rsidRDefault="00AA080A" w:rsidP="00AA080A">
      <w:pPr>
        <w:jc w:val="both"/>
        <w:rPr>
          <w:rFonts w:ascii="Arial" w:hAnsi="Arial" w:cs="Arial"/>
          <w:sz w:val="28"/>
          <w:szCs w:val="28"/>
        </w:rPr>
      </w:pPr>
      <w:r w:rsidRPr="00AA080A">
        <w:rPr>
          <w:rFonts w:ascii="Arial" w:hAnsi="Arial" w:cs="Arial"/>
          <w:sz w:val="28"/>
          <w:szCs w:val="28"/>
        </w:rPr>
        <w:t>“Regresamos para cumplir el compromiso que hicimos con nuestra gente, pero esto no termina aquí: muy pronto volveremos con más brigadas, servicios y programas que atiendan directamente las necesidades de sus comuni</w:t>
      </w:r>
      <w:r>
        <w:rPr>
          <w:rFonts w:ascii="Arial" w:hAnsi="Arial" w:cs="Arial"/>
          <w:sz w:val="28"/>
          <w:szCs w:val="28"/>
        </w:rPr>
        <w:t>dades”, dijo.</w:t>
      </w:r>
    </w:p>
    <w:p w14:paraId="79659A36" w14:textId="77777777" w:rsidR="00AA080A" w:rsidRDefault="00AA080A" w:rsidP="00AA080A">
      <w:pPr>
        <w:jc w:val="both"/>
        <w:rPr>
          <w:rFonts w:ascii="Arial" w:hAnsi="Arial" w:cs="Arial"/>
          <w:sz w:val="28"/>
          <w:szCs w:val="28"/>
        </w:rPr>
      </w:pPr>
    </w:p>
    <w:p w14:paraId="7046A5C7" w14:textId="77777777" w:rsidR="00AA080A" w:rsidRDefault="00AA080A" w:rsidP="00AA080A">
      <w:pPr>
        <w:jc w:val="both"/>
        <w:rPr>
          <w:rFonts w:ascii="Arial" w:hAnsi="Arial" w:cs="Arial"/>
          <w:sz w:val="28"/>
          <w:szCs w:val="28"/>
        </w:rPr>
      </w:pPr>
      <w:r w:rsidRPr="00AA080A">
        <w:rPr>
          <w:rFonts w:ascii="Arial" w:hAnsi="Arial" w:cs="Arial"/>
          <w:sz w:val="28"/>
          <w:szCs w:val="28"/>
        </w:rPr>
        <w:t>Añadió que el compromiso por parte del Gobierno de Nuevo León con el sur de la entidad es claro, sobre todo con las mujeres, quienes por años no fueron escuchadas</w:t>
      </w:r>
      <w:r>
        <w:rPr>
          <w:rFonts w:ascii="Arial" w:hAnsi="Arial" w:cs="Arial"/>
          <w:sz w:val="28"/>
          <w:szCs w:val="28"/>
        </w:rPr>
        <w:t xml:space="preserve"> y carecieron de oportunidades.</w:t>
      </w:r>
    </w:p>
    <w:p w14:paraId="3F33F01C" w14:textId="77777777" w:rsidR="00AA080A" w:rsidRDefault="00AA080A" w:rsidP="00AA080A">
      <w:pPr>
        <w:jc w:val="both"/>
        <w:rPr>
          <w:rFonts w:ascii="Arial" w:hAnsi="Arial" w:cs="Arial"/>
          <w:sz w:val="28"/>
          <w:szCs w:val="28"/>
        </w:rPr>
      </w:pPr>
    </w:p>
    <w:p w14:paraId="23FF5ECD" w14:textId="77777777" w:rsidR="00AA080A" w:rsidRDefault="00AA080A" w:rsidP="00AA080A">
      <w:pPr>
        <w:jc w:val="both"/>
        <w:rPr>
          <w:rFonts w:ascii="Arial" w:hAnsi="Arial" w:cs="Arial"/>
          <w:sz w:val="28"/>
          <w:szCs w:val="28"/>
        </w:rPr>
      </w:pPr>
      <w:r w:rsidRPr="00AA080A">
        <w:rPr>
          <w:rFonts w:ascii="Arial" w:hAnsi="Arial" w:cs="Arial"/>
          <w:sz w:val="28"/>
          <w:szCs w:val="28"/>
        </w:rPr>
        <w:t>“El sur de Nuevo León tiene mujeres fuertes y trabajadoras, jóvenes con grandes sueños y familias que todos los días se esfuerzan por salir adelante; nuestra responsabilidad es estar cerca, escucharlas y generar las oportuni</w:t>
      </w:r>
      <w:r>
        <w:rPr>
          <w:rFonts w:ascii="Arial" w:hAnsi="Arial" w:cs="Arial"/>
          <w:sz w:val="28"/>
          <w:szCs w:val="28"/>
        </w:rPr>
        <w:t>dades que merecen”, puntualizó.</w:t>
      </w:r>
    </w:p>
    <w:p w14:paraId="5BA2D339" w14:textId="77777777" w:rsidR="00AA080A" w:rsidRDefault="00AA080A" w:rsidP="00AA080A">
      <w:pPr>
        <w:jc w:val="both"/>
        <w:rPr>
          <w:rFonts w:ascii="Arial" w:hAnsi="Arial" w:cs="Arial"/>
          <w:sz w:val="28"/>
          <w:szCs w:val="28"/>
        </w:rPr>
      </w:pPr>
    </w:p>
    <w:p w14:paraId="4EBC9A90" w14:textId="16E49E8A" w:rsidR="00AA080A" w:rsidRPr="00AA080A" w:rsidRDefault="00AA080A" w:rsidP="00AA080A">
      <w:pPr>
        <w:jc w:val="both"/>
        <w:rPr>
          <w:rFonts w:ascii="Arial" w:hAnsi="Arial" w:cs="Arial"/>
          <w:sz w:val="28"/>
          <w:szCs w:val="28"/>
        </w:rPr>
      </w:pPr>
      <w:r w:rsidRPr="00AA080A">
        <w:rPr>
          <w:rFonts w:ascii="Arial" w:hAnsi="Arial" w:cs="Arial"/>
          <w:sz w:val="28"/>
          <w:szCs w:val="28"/>
        </w:rPr>
        <w:t xml:space="preserve">El secretario Félix Arratia, estuvo acompañado además por el director del INJUVE, Edelmiro Cavazos; los presidentes municipales de Aramberri y General Zaragoza, Martín Castillo y Judith Ibarra, respectivamente; el subsecretario de Protección Social, Irving </w:t>
      </w:r>
      <w:r w:rsidRPr="00AA080A">
        <w:rPr>
          <w:rFonts w:ascii="Arial" w:hAnsi="Arial" w:cs="Arial"/>
          <w:sz w:val="28"/>
          <w:szCs w:val="28"/>
        </w:rPr>
        <w:lastRenderedPageBreak/>
        <w:t>Delgado; y el subsecretario de Desarrollo Integral Comunitario, Armando Martínez.</w:t>
      </w:r>
    </w:p>
    <w:p w14:paraId="34826878" w14:textId="77777777" w:rsidR="00AA080A" w:rsidRPr="00AA080A" w:rsidRDefault="00AA080A" w:rsidP="00AA080A">
      <w:pPr>
        <w:jc w:val="both"/>
        <w:rPr>
          <w:rFonts w:ascii="Arial" w:hAnsi="Arial" w:cs="Arial"/>
          <w:sz w:val="28"/>
          <w:szCs w:val="28"/>
        </w:rPr>
      </w:pPr>
      <w:r w:rsidRPr="00AA080A">
        <w:rPr>
          <w:rFonts w:ascii="Arial" w:hAnsi="Arial" w:cs="Arial"/>
          <w:sz w:val="28"/>
          <w:szCs w:val="28"/>
        </w:rPr>
        <w:t xml:space="preserve"> </w:t>
      </w:r>
    </w:p>
    <w:p w14:paraId="4B70D62F" w14:textId="09EE9B7D" w:rsidR="00061431" w:rsidRDefault="00AA080A" w:rsidP="00AA080A">
      <w:pPr>
        <w:jc w:val="both"/>
        <w:rPr>
          <w:rFonts w:ascii="Arial" w:hAnsi="Arial" w:cs="Arial"/>
          <w:sz w:val="28"/>
          <w:szCs w:val="28"/>
        </w:rPr>
      </w:pPr>
      <w:r w:rsidRPr="00AA080A">
        <w:rPr>
          <w:rFonts w:ascii="Arial" w:hAnsi="Arial" w:cs="Arial"/>
          <w:sz w:val="28"/>
          <w:szCs w:val="28"/>
        </w:rPr>
        <w:t>Con estas acciones, la Secretaría de Igualdad e Inclusión amplió durante una sola jornada la presencia de sus principales estrategias en el sur del estado, atendiendo distintos sectores de la población y acercando directamente programas y servicios a comunidades fuera del área metropolitana.</w:t>
      </w:r>
    </w:p>
    <w:p w14:paraId="61571EC5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680A0BB4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2EB9E14E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EE029" w14:textId="77777777" w:rsidR="00F52391" w:rsidRDefault="00F52391" w:rsidP="00E83348">
      <w:r>
        <w:separator/>
      </w:r>
    </w:p>
  </w:endnote>
  <w:endnote w:type="continuationSeparator" w:id="0">
    <w:p w14:paraId="767BFB8F" w14:textId="77777777" w:rsidR="00F52391" w:rsidRDefault="00F52391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0CCC3B" w14:textId="77777777" w:rsidR="00F52391" w:rsidRDefault="00F52391" w:rsidP="00E83348">
      <w:r>
        <w:separator/>
      </w:r>
    </w:p>
  </w:footnote>
  <w:footnote w:type="continuationSeparator" w:id="0">
    <w:p w14:paraId="1D403B1D" w14:textId="77777777" w:rsidR="00F52391" w:rsidRDefault="00F52391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080A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5143F"/>
    <w:rsid w:val="00F52391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1830F3-07AF-440F-A8F6-5A82E0606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825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2026-08-21T19:21:00Z</dcterms:created>
  <dcterms:modified xsi:type="dcterms:W3CDTF">2026-08-21T19:21:00Z</dcterms:modified>
</cp:coreProperties>
</file>