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26F8D7BB" w:rsidR="009C0D7E" w:rsidRPr="004667B8" w:rsidRDefault="00D0369A" w:rsidP="009C0D7E">
      <w:pPr>
        <w:jc w:val="right"/>
        <w:rPr>
          <w:rFonts w:ascii="Arial" w:hAnsi="Arial" w:cs="Arial"/>
          <w:b/>
          <w:sz w:val="22"/>
          <w:lang w:val="es-ES"/>
        </w:rPr>
      </w:pPr>
      <w:r>
        <w:rPr>
          <w:rFonts w:ascii="Arial" w:hAnsi="Arial" w:cs="Arial"/>
          <w:b/>
          <w:sz w:val="22"/>
          <w:lang w:val="es-ES"/>
        </w:rPr>
        <w:t>CP/1145</w:t>
      </w:r>
      <w:r w:rsidR="007D065D">
        <w:rPr>
          <w:rFonts w:ascii="Arial" w:hAnsi="Arial" w:cs="Arial"/>
          <w:b/>
          <w:sz w:val="22"/>
          <w:lang w:val="es-ES"/>
        </w:rPr>
        <w:t>/2026</w:t>
      </w:r>
    </w:p>
    <w:p w14:paraId="3F7360A1" w14:textId="3FC6EE4F" w:rsidR="009C0D7E" w:rsidRDefault="00D0369A" w:rsidP="00E7224C">
      <w:pPr>
        <w:jc w:val="right"/>
        <w:rPr>
          <w:rFonts w:ascii="Arial" w:hAnsi="Arial" w:cs="Arial"/>
          <w:sz w:val="22"/>
          <w:lang w:val="es-ES"/>
        </w:rPr>
      </w:pPr>
      <w:r>
        <w:rPr>
          <w:rFonts w:ascii="Arial" w:hAnsi="Arial" w:cs="Arial"/>
          <w:sz w:val="22"/>
          <w:lang w:val="es-ES"/>
        </w:rPr>
        <w:t>18</w:t>
      </w:r>
      <w:r w:rsidR="006A4DCB">
        <w:rPr>
          <w:rFonts w:ascii="Arial" w:hAnsi="Arial" w:cs="Arial"/>
          <w:sz w:val="22"/>
          <w:lang w:val="es-ES"/>
        </w:rPr>
        <w:t xml:space="preserve"> </w:t>
      </w:r>
      <w:r w:rsidR="0022358D">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DAEB3EF" w14:textId="7BFB4F3E" w:rsidR="000D39CB" w:rsidRDefault="00D0369A" w:rsidP="007F5780">
      <w:pPr>
        <w:jc w:val="center"/>
        <w:rPr>
          <w:rFonts w:ascii="Arial" w:hAnsi="Arial" w:cs="Arial"/>
          <w:b/>
          <w:sz w:val="28"/>
          <w:szCs w:val="28"/>
        </w:rPr>
      </w:pPr>
      <w:r w:rsidRPr="00D0369A">
        <w:rPr>
          <w:rFonts w:ascii="Arial" w:hAnsi="Arial" w:cs="Arial"/>
          <w:b/>
          <w:sz w:val="28"/>
          <w:szCs w:val="28"/>
        </w:rPr>
        <w:t>IMPULSA IGUALDAD E INCLUSIÓN NUEVA INFRAESTRUCTURA SOCIAL EN MINA Y EL CARMEN</w:t>
      </w:r>
    </w:p>
    <w:p w14:paraId="55211132" w14:textId="77777777" w:rsidR="00D0369A" w:rsidRDefault="00D0369A" w:rsidP="007F5780">
      <w:pPr>
        <w:jc w:val="center"/>
        <w:rPr>
          <w:rFonts w:ascii="Arial" w:hAnsi="Arial" w:cs="Arial"/>
          <w:b/>
          <w:sz w:val="28"/>
          <w:szCs w:val="28"/>
        </w:rPr>
      </w:pPr>
    </w:p>
    <w:p w14:paraId="4BCC94D1" w14:textId="5E0A8870" w:rsidR="0092409C" w:rsidRPr="00D0369A" w:rsidRDefault="00D0369A" w:rsidP="00D0369A">
      <w:pPr>
        <w:pStyle w:val="Prrafodelista"/>
        <w:numPr>
          <w:ilvl w:val="0"/>
          <w:numId w:val="20"/>
        </w:numPr>
        <w:jc w:val="both"/>
        <w:rPr>
          <w:rFonts w:ascii="Arial" w:hAnsi="Arial" w:cs="Arial"/>
          <w:b/>
          <w:sz w:val="28"/>
          <w:szCs w:val="28"/>
        </w:rPr>
      </w:pPr>
      <w:r w:rsidRPr="00D0369A">
        <w:rPr>
          <w:rFonts w:ascii="Arial" w:hAnsi="Arial" w:cs="Arial"/>
          <w:i/>
        </w:rPr>
        <w:t xml:space="preserve">Félix </w:t>
      </w:r>
      <w:proofErr w:type="spellStart"/>
      <w:r w:rsidRPr="00D0369A">
        <w:rPr>
          <w:rFonts w:ascii="Arial" w:hAnsi="Arial" w:cs="Arial"/>
          <w:i/>
        </w:rPr>
        <w:t>Arratia</w:t>
      </w:r>
      <w:proofErr w:type="spellEnd"/>
      <w:r w:rsidRPr="00D0369A">
        <w:rPr>
          <w:rFonts w:ascii="Arial" w:hAnsi="Arial" w:cs="Arial"/>
          <w:i/>
        </w:rPr>
        <w:t xml:space="preserve"> encabezó el arranque de la construcción de la Guardería Municipal de Mina y la construcción de tres canchas deportivas en El Carmen.</w:t>
      </w:r>
    </w:p>
    <w:p w14:paraId="5E085E4D" w14:textId="378C0CE5" w:rsidR="00D0369A" w:rsidRPr="00D0369A" w:rsidRDefault="00D0369A" w:rsidP="00D0369A">
      <w:pPr>
        <w:pStyle w:val="Prrafodelista"/>
        <w:numPr>
          <w:ilvl w:val="0"/>
          <w:numId w:val="20"/>
        </w:numPr>
        <w:jc w:val="both"/>
        <w:rPr>
          <w:rFonts w:ascii="Arial" w:hAnsi="Arial" w:cs="Arial"/>
          <w:i/>
        </w:rPr>
      </w:pPr>
      <w:r w:rsidRPr="00D0369A">
        <w:rPr>
          <w:rFonts w:ascii="Arial" w:hAnsi="Arial" w:cs="Arial"/>
          <w:i/>
        </w:rPr>
        <w:t>Durante la gira, el secretario entregó además más de 120 tarjetas de Ayudamos a las Mujeres.</w:t>
      </w:r>
      <w:bookmarkStart w:id="0" w:name="_GoBack"/>
      <w:bookmarkEnd w:id="0"/>
    </w:p>
    <w:p w14:paraId="72D66BCC" w14:textId="0216962E" w:rsidR="00D0369A" w:rsidRPr="00D0369A" w:rsidRDefault="00D0369A" w:rsidP="00D0369A">
      <w:pPr>
        <w:ind w:left="360"/>
        <w:jc w:val="both"/>
        <w:rPr>
          <w:rFonts w:ascii="Arial" w:hAnsi="Arial" w:cs="Arial"/>
          <w:b/>
          <w:sz w:val="28"/>
          <w:szCs w:val="28"/>
        </w:rPr>
      </w:pPr>
      <w:r w:rsidRPr="00D0369A">
        <w:rPr>
          <w:rFonts w:ascii="Arial" w:hAnsi="Arial" w:cs="Arial"/>
          <w:b/>
          <w:sz w:val="28"/>
          <w:szCs w:val="28"/>
        </w:rPr>
        <w:t> </w:t>
      </w:r>
    </w:p>
    <w:p w14:paraId="6EEDFA54" w14:textId="3D6FAADD" w:rsidR="00D0369A" w:rsidRPr="00D0369A" w:rsidRDefault="0092409C" w:rsidP="00D0369A">
      <w:pPr>
        <w:jc w:val="both"/>
        <w:rPr>
          <w:rFonts w:ascii="Arial" w:hAnsi="Arial" w:cs="Arial"/>
          <w:sz w:val="28"/>
          <w:szCs w:val="28"/>
        </w:rPr>
      </w:pPr>
      <w:r>
        <w:rPr>
          <w:rFonts w:ascii="Arial" w:hAnsi="Arial" w:cs="Arial"/>
          <w:b/>
          <w:sz w:val="28"/>
          <w:szCs w:val="28"/>
        </w:rPr>
        <w:t>M</w:t>
      </w:r>
      <w:r w:rsidR="00D0369A">
        <w:rPr>
          <w:rFonts w:ascii="Arial" w:hAnsi="Arial" w:cs="Arial"/>
          <w:b/>
          <w:sz w:val="28"/>
          <w:szCs w:val="28"/>
        </w:rPr>
        <w:t>ina</w:t>
      </w:r>
      <w:r w:rsidR="000D7421">
        <w:rPr>
          <w:rFonts w:ascii="Arial" w:hAnsi="Arial" w:cs="Arial"/>
          <w:b/>
          <w:sz w:val="28"/>
          <w:szCs w:val="28"/>
        </w:rPr>
        <w:t>, Nuevo León</w:t>
      </w:r>
      <w:r w:rsidR="00EA29FA" w:rsidRPr="00927177">
        <w:rPr>
          <w:rFonts w:ascii="Arial" w:hAnsi="Arial" w:cs="Arial"/>
          <w:b/>
          <w:sz w:val="28"/>
          <w:szCs w:val="28"/>
        </w:rPr>
        <w:t>.-</w:t>
      </w:r>
      <w:r w:rsidR="001A35C5">
        <w:rPr>
          <w:rFonts w:ascii="Arial" w:hAnsi="Arial" w:cs="Arial"/>
          <w:b/>
          <w:sz w:val="28"/>
          <w:szCs w:val="28"/>
        </w:rPr>
        <w:t xml:space="preserve"> </w:t>
      </w:r>
      <w:r w:rsidR="00D0369A" w:rsidRPr="00D0369A">
        <w:rPr>
          <w:rFonts w:ascii="Arial" w:hAnsi="Arial" w:cs="Arial"/>
          <w:sz w:val="28"/>
          <w:szCs w:val="28"/>
        </w:rPr>
        <w:t xml:space="preserve">Con nuevas obras enfocadas en el cuidado de la primera infancia, el deporte y </w:t>
      </w:r>
      <w:r w:rsidR="00D0369A">
        <w:rPr>
          <w:rFonts w:ascii="Arial" w:hAnsi="Arial" w:cs="Arial"/>
          <w:sz w:val="28"/>
          <w:szCs w:val="28"/>
        </w:rPr>
        <w:t>la convivencia comunitaria, el S</w:t>
      </w:r>
      <w:r w:rsidR="00D0369A" w:rsidRPr="00D0369A">
        <w:rPr>
          <w:rFonts w:ascii="Arial" w:hAnsi="Arial" w:cs="Arial"/>
          <w:sz w:val="28"/>
          <w:szCs w:val="28"/>
        </w:rPr>
        <w:t xml:space="preserve">ecretario de Igualdad e Inclusión, Félix </w:t>
      </w:r>
      <w:proofErr w:type="spellStart"/>
      <w:r w:rsidR="00D0369A" w:rsidRPr="00D0369A">
        <w:rPr>
          <w:rFonts w:ascii="Arial" w:hAnsi="Arial" w:cs="Arial"/>
          <w:sz w:val="28"/>
          <w:szCs w:val="28"/>
        </w:rPr>
        <w:t>Arratia</w:t>
      </w:r>
      <w:proofErr w:type="spellEnd"/>
      <w:r w:rsidR="00D0369A" w:rsidRPr="00D0369A">
        <w:rPr>
          <w:rFonts w:ascii="Arial" w:hAnsi="Arial" w:cs="Arial"/>
          <w:sz w:val="28"/>
          <w:szCs w:val="28"/>
        </w:rPr>
        <w:t xml:space="preserve"> Cruz, encabezó una gira de trabajo por Mina y El Carmen para poner en marcha proyectos de infraestructura social que beneficiarán a miles de familias de la zona noroeste de Nuevo León.</w:t>
      </w:r>
    </w:p>
    <w:p w14:paraId="3AA962CD"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 </w:t>
      </w:r>
    </w:p>
    <w:p w14:paraId="0F4016BC"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La jornada inició en Mina, donde el funcionario estatal dio el arranque a la construcción de la nueva Guardería Municipal, un espacio de más de 468 metros cuadrados que permitirá brindar atención y cuidado a niñas y niños, al tiempo que ofrecerá mayor tranquilidad a madres y padres que necesitan salir a trabajar.</w:t>
      </w:r>
    </w:p>
    <w:p w14:paraId="28B4EFFB"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 </w:t>
      </w:r>
    </w:p>
    <w:p w14:paraId="4067472D" w14:textId="77777777" w:rsidR="00D0369A" w:rsidRDefault="00D0369A" w:rsidP="00D0369A">
      <w:pPr>
        <w:jc w:val="both"/>
        <w:rPr>
          <w:rFonts w:ascii="Arial" w:hAnsi="Arial" w:cs="Arial"/>
          <w:sz w:val="28"/>
          <w:szCs w:val="28"/>
        </w:rPr>
      </w:pPr>
      <w:r w:rsidRPr="00D0369A">
        <w:rPr>
          <w:rFonts w:ascii="Arial" w:hAnsi="Arial" w:cs="Arial"/>
          <w:sz w:val="28"/>
          <w:szCs w:val="28"/>
        </w:rPr>
        <w:t xml:space="preserve">Acompañado por el alcalde de Mina, Edgar Molina; la diputada local Melissa Peña; el subsecretario de Protección Social, Irving Delgado; y el director de Construcción del Instituto Constructor de Infraestructura Física Educativa y Deportiva de Nuevo León (ICIFED), Alberto </w:t>
      </w:r>
      <w:proofErr w:type="spellStart"/>
      <w:r w:rsidRPr="00D0369A">
        <w:rPr>
          <w:rFonts w:ascii="Arial" w:hAnsi="Arial" w:cs="Arial"/>
          <w:sz w:val="28"/>
          <w:szCs w:val="28"/>
        </w:rPr>
        <w:t>Segarra</w:t>
      </w:r>
      <w:proofErr w:type="spellEnd"/>
      <w:r w:rsidRPr="00D0369A">
        <w:rPr>
          <w:rFonts w:ascii="Arial" w:hAnsi="Arial" w:cs="Arial"/>
          <w:sz w:val="28"/>
          <w:szCs w:val="28"/>
        </w:rPr>
        <w:t xml:space="preserve">, </w:t>
      </w:r>
      <w:proofErr w:type="spellStart"/>
      <w:r w:rsidRPr="00D0369A">
        <w:rPr>
          <w:rFonts w:ascii="Arial" w:hAnsi="Arial" w:cs="Arial"/>
          <w:sz w:val="28"/>
          <w:szCs w:val="28"/>
        </w:rPr>
        <w:t>Arratia</w:t>
      </w:r>
      <w:proofErr w:type="spellEnd"/>
      <w:r w:rsidRPr="00D0369A">
        <w:rPr>
          <w:rFonts w:ascii="Arial" w:hAnsi="Arial" w:cs="Arial"/>
          <w:sz w:val="28"/>
          <w:szCs w:val="28"/>
        </w:rPr>
        <w:t xml:space="preserve"> Cruz destacó que invertir en infraestructura para la primera infancia también significa generar mejores condiciones y oportunidades para las familias.</w:t>
      </w:r>
    </w:p>
    <w:p w14:paraId="31C9E91B" w14:textId="77777777" w:rsidR="00D0369A" w:rsidRPr="00D0369A" w:rsidRDefault="00D0369A" w:rsidP="00D0369A">
      <w:pPr>
        <w:jc w:val="both"/>
        <w:rPr>
          <w:rFonts w:ascii="Arial" w:hAnsi="Arial" w:cs="Arial"/>
          <w:sz w:val="28"/>
          <w:szCs w:val="28"/>
        </w:rPr>
      </w:pPr>
    </w:p>
    <w:p w14:paraId="55225EC4" w14:textId="77777777" w:rsidR="00D0369A" w:rsidRDefault="00D0369A" w:rsidP="00D0369A">
      <w:pPr>
        <w:jc w:val="both"/>
        <w:rPr>
          <w:rFonts w:ascii="Arial" w:hAnsi="Arial" w:cs="Arial"/>
          <w:sz w:val="28"/>
          <w:szCs w:val="28"/>
        </w:rPr>
      </w:pPr>
      <w:r w:rsidRPr="00D0369A">
        <w:rPr>
          <w:rFonts w:ascii="Arial" w:hAnsi="Arial" w:cs="Arial"/>
          <w:sz w:val="28"/>
          <w:szCs w:val="28"/>
        </w:rPr>
        <w:lastRenderedPageBreak/>
        <w:t>“Hoy, con esta obra que arrancamos, vienen grandes cosas para el municipio de Mina. Significa oportunidades para que las mujeres que quieran trabajar puedan hacerlo seguras y tranquilas, y para que las familias tengan un lugar donde sus hijas e hijos, además de estar seguros, puedan tener un crecimiento nutricional y un mejor desarrollo”, dijo.</w:t>
      </w:r>
    </w:p>
    <w:p w14:paraId="5FFB97DF" w14:textId="77777777" w:rsidR="00D0369A" w:rsidRPr="00D0369A" w:rsidRDefault="00D0369A" w:rsidP="00D0369A">
      <w:pPr>
        <w:jc w:val="both"/>
        <w:rPr>
          <w:rFonts w:ascii="Arial" w:hAnsi="Arial" w:cs="Arial"/>
          <w:sz w:val="28"/>
          <w:szCs w:val="28"/>
        </w:rPr>
      </w:pPr>
    </w:p>
    <w:p w14:paraId="229A61BE"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Por su parte, el presidente municipal, Edgar Molina agradeció el respaldo del Gobierno del Estado para concretar un proyecto que, señaló, responde a una necesidad de las familias del municipio.</w:t>
      </w:r>
    </w:p>
    <w:p w14:paraId="17A47604"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 </w:t>
      </w:r>
    </w:p>
    <w:p w14:paraId="1B502F94"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“El agradecimiento que tenemos hacia el Gobierno del Estado es enorme. Este nuevo espacio refleja la visión que estamos consolidando: un municipio que trabaja y que procura que las familias estén bien. Gracias a todos, a Félix y al gobernador Samuel García”, expresó.</w:t>
      </w:r>
    </w:p>
    <w:p w14:paraId="6E3DF61D"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 </w:t>
      </w:r>
    </w:p>
    <w:p w14:paraId="5A179CF6"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La nueva Guardería Municipal contará con áreas administrativas y educativas, comedor, sanitarios generales y para infantes, área de espera, así como rampas y accesos para personas con movilidad reducida.</w:t>
      </w:r>
    </w:p>
    <w:p w14:paraId="56ED6EE5"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 </w:t>
      </w:r>
    </w:p>
    <w:p w14:paraId="6DC425C0" w14:textId="77777777" w:rsidR="00D0369A" w:rsidRDefault="00D0369A" w:rsidP="00D0369A">
      <w:pPr>
        <w:jc w:val="both"/>
        <w:rPr>
          <w:rFonts w:ascii="Arial" w:hAnsi="Arial" w:cs="Arial"/>
          <w:sz w:val="28"/>
          <w:szCs w:val="28"/>
        </w:rPr>
      </w:pPr>
      <w:r w:rsidRPr="00D0369A">
        <w:rPr>
          <w:rFonts w:ascii="Arial" w:hAnsi="Arial" w:cs="Arial"/>
          <w:sz w:val="28"/>
          <w:szCs w:val="28"/>
        </w:rPr>
        <w:t xml:space="preserve">Como parte de la misma gira de trabajo, Félix </w:t>
      </w:r>
      <w:proofErr w:type="spellStart"/>
      <w:r w:rsidRPr="00D0369A">
        <w:rPr>
          <w:rFonts w:ascii="Arial" w:hAnsi="Arial" w:cs="Arial"/>
          <w:sz w:val="28"/>
          <w:szCs w:val="28"/>
        </w:rPr>
        <w:t>Arratia</w:t>
      </w:r>
      <w:proofErr w:type="spellEnd"/>
      <w:r w:rsidRPr="00D0369A">
        <w:rPr>
          <w:rFonts w:ascii="Arial" w:hAnsi="Arial" w:cs="Arial"/>
          <w:sz w:val="28"/>
          <w:szCs w:val="28"/>
        </w:rPr>
        <w:t xml:space="preserve"> se trasladó posteriormente a El Carmen, donde junto al alcalde Gerardo de la Maza Villarreal y la presidenta del DIF municipal, Melissa Díaz Treviño, dio el banderazo de arranque a la construcción de tres canchas deportivas: una ubicada en la colonia Alianza Real y dos más en El Jaral.</w:t>
      </w:r>
    </w:p>
    <w:p w14:paraId="6E7A2C1F" w14:textId="77777777" w:rsidR="00D0369A" w:rsidRPr="00D0369A" w:rsidRDefault="00D0369A" w:rsidP="00D0369A">
      <w:pPr>
        <w:jc w:val="both"/>
        <w:rPr>
          <w:rFonts w:ascii="Arial" w:hAnsi="Arial" w:cs="Arial"/>
          <w:sz w:val="28"/>
          <w:szCs w:val="28"/>
        </w:rPr>
      </w:pPr>
    </w:p>
    <w:p w14:paraId="18E9196F" w14:textId="77777777" w:rsidR="00D0369A" w:rsidRDefault="00D0369A" w:rsidP="00D0369A">
      <w:pPr>
        <w:jc w:val="both"/>
        <w:rPr>
          <w:rFonts w:ascii="Arial" w:hAnsi="Arial" w:cs="Arial"/>
          <w:sz w:val="28"/>
          <w:szCs w:val="28"/>
        </w:rPr>
      </w:pPr>
      <w:r w:rsidRPr="00D0369A">
        <w:rPr>
          <w:rFonts w:ascii="Arial" w:hAnsi="Arial" w:cs="Arial"/>
          <w:sz w:val="28"/>
          <w:szCs w:val="28"/>
        </w:rPr>
        <w:t>Esta nueva infraestructura deportiva, en beneficio de miles de vecinas y vecinos, marca una gran apuesta por la regeneración del tejido social, la creación de nuevos puntos de encuentro para generar comunidad y el fortalecimiento del desarrollo social.</w:t>
      </w:r>
    </w:p>
    <w:p w14:paraId="18B4E321" w14:textId="77777777" w:rsidR="00D0369A" w:rsidRPr="00D0369A" w:rsidRDefault="00D0369A" w:rsidP="00D0369A">
      <w:pPr>
        <w:jc w:val="both"/>
        <w:rPr>
          <w:rFonts w:ascii="Arial" w:hAnsi="Arial" w:cs="Arial"/>
          <w:sz w:val="28"/>
          <w:szCs w:val="28"/>
        </w:rPr>
      </w:pPr>
    </w:p>
    <w:p w14:paraId="41817358" w14:textId="1E294F0A" w:rsidR="00D0369A" w:rsidRDefault="00D0369A" w:rsidP="00D0369A">
      <w:pPr>
        <w:jc w:val="both"/>
        <w:rPr>
          <w:rFonts w:ascii="Arial" w:hAnsi="Arial" w:cs="Arial"/>
          <w:sz w:val="28"/>
          <w:szCs w:val="28"/>
        </w:rPr>
      </w:pPr>
      <w:r w:rsidRPr="00D0369A">
        <w:rPr>
          <w:rFonts w:ascii="Arial" w:hAnsi="Arial" w:cs="Arial"/>
          <w:sz w:val="28"/>
          <w:szCs w:val="28"/>
        </w:rPr>
        <w:lastRenderedPageBreak/>
        <w:t xml:space="preserve">“Estos espacios públicos que vamos a llevar a cabo en alianza bipartita son muy importantes porque representan la oportunidad de convivencia de nuestra gente, de que se apoderen de los lugares que dejaron. Por eso es tan importante construirlos porque esto fortalece el tejido social, pero sobre todo genera oportunidades para que nuestra gente siga creciendo, cuidando su </w:t>
      </w:r>
      <w:r>
        <w:rPr>
          <w:rFonts w:ascii="Arial" w:hAnsi="Arial" w:cs="Arial"/>
          <w:sz w:val="28"/>
          <w:szCs w:val="28"/>
        </w:rPr>
        <w:t>salud y mejorando”, expresó el S</w:t>
      </w:r>
      <w:r w:rsidRPr="00D0369A">
        <w:rPr>
          <w:rFonts w:ascii="Arial" w:hAnsi="Arial" w:cs="Arial"/>
          <w:sz w:val="28"/>
          <w:szCs w:val="28"/>
        </w:rPr>
        <w:t>ecretario.</w:t>
      </w:r>
    </w:p>
    <w:p w14:paraId="7FFAA2D1" w14:textId="77777777" w:rsidR="00D0369A" w:rsidRPr="00D0369A" w:rsidRDefault="00D0369A" w:rsidP="00D0369A">
      <w:pPr>
        <w:jc w:val="both"/>
        <w:rPr>
          <w:rFonts w:ascii="Arial" w:hAnsi="Arial" w:cs="Arial"/>
          <w:sz w:val="28"/>
          <w:szCs w:val="28"/>
        </w:rPr>
      </w:pPr>
    </w:p>
    <w:p w14:paraId="1E32BD67"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Durante ambos eventos, el secretario entregó además más de 120 tarjetas a beneficiarias del programa Ayudamos a las Mujeres, estrategia que otorga un apoyo económico de 2 mil pesos mensuales, además de beneficios de transporte público y acceso gratuito a servicios médicos.</w:t>
      </w:r>
    </w:p>
    <w:p w14:paraId="1B98E85E" w14:textId="77777777" w:rsidR="00D0369A" w:rsidRPr="00D0369A" w:rsidRDefault="00D0369A" w:rsidP="00D0369A">
      <w:pPr>
        <w:jc w:val="both"/>
        <w:rPr>
          <w:rFonts w:ascii="Arial" w:hAnsi="Arial" w:cs="Arial"/>
          <w:sz w:val="28"/>
          <w:szCs w:val="28"/>
        </w:rPr>
      </w:pPr>
      <w:r w:rsidRPr="00D0369A">
        <w:rPr>
          <w:rFonts w:ascii="Arial" w:hAnsi="Arial" w:cs="Arial"/>
          <w:sz w:val="28"/>
          <w:szCs w:val="28"/>
        </w:rPr>
        <w:t> </w:t>
      </w:r>
    </w:p>
    <w:p w14:paraId="10DD2A39" w14:textId="541730B8" w:rsidR="0092409C" w:rsidRDefault="00D0369A" w:rsidP="00D0369A">
      <w:pPr>
        <w:jc w:val="both"/>
        <w:rPr>
          <w:rFonts w:ascii="Arial" w:hAnsi="Arial" w:cs="Arial"/>
          <w:sz w:val="28"/>
          <w:szCs w:val="28"/>
        </w:rPr>
      </w:pPr>
      <w:r w:rsidRPr="00D0369A">
        <w:rPr>
          <w:rFonts w:ascii="Arial" w:hAnsi="Arial" w:cs="Arial"/>
          <w:sz w:val="28"/>
          <w:szCs w:val="28"/>
        </w:rPr>
        <w:t>El titular de Igualdad e Inclusión reiteró que el Gobierno de Nuevo León continuará llevando inversión y programas sociales directamente a los municipios, mediante proyectos que respondan a las necesidades particulares de cada comunidad.</w:t>
      </w:r>
    </w:p>
    <w:p w14:paraId="764B09DD" w14:textId="77777777" w:rsidR="0092409C" w:rsidRDefault="0092409C" w:rsidP="000D39CB">
      <w:pPr>
        <w:jc w:val="both"/>
        <w:rPr>
          <w:rFonts w:ascii="Arial" w:hAnsi="Arial" w:cs="Arial"/>
          <w:sz w:val="28"/>
          <w:szCs w:val="28"/>
        </w:rPr>
      </w:pPr>
    </w:p>
    <w:p w14:paraId="78763BE5" w14:textId="5117DFA3" w:rsidR="00EA29FA" w:rsidRPr="00EA29FA" w:rsidRDefault="00EA29FA" w:rsidP="00C90637">
      <w:pPr>
        <w:jc w:val="both"/>
        <w:rPr>
          <w:rFonts w:ascii="Arial" w:hAnsi="Arial" w:cs="Arial"/>
          <w:bCs/>
          <w:color w:val="323E4F"/>
        </w:rPr>
      </w:pPr>
    </w:p>
    <w:sectPr w:rsidR="00EA29FA"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27F55" w14:textId="77777777" w:rsidR="007D39B6" w:rsidRDefault="007D39B6" w:rsidP="00E83348">
      <w:r>
        <w:separator/>
      </w:r>
    </w:p>
  </w:endnote>
  <w:endnote w:type="continuationSeparator" w:id="0">
    <w:p w14:paraId="12562980" w14:textId="77777777" w:rsidR="007D39B6" w:rsidRDefault="007D39B6"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D25C83" w14:textId="77777777" w:rsidR="007D39B6" w:rsidRDefault="007D39B6" w:rsidP="00E83348">
      <w:r>
        <w:separator/>
      </w:r>
    </w:p>
  </w:footnote>
  <w:footnote w:type="continuationSeparator" w:id="0">
    <w:p w14:paraId="592E1989" w14:textId="77777777" w:rsidR="007D39B6" w:rsidRDefault="007D39B6"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09C65BE"/>
    <w:multiLevelType w:val="hybridMultilevel"/>
    <w:tmpl w:val="E72056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8"/>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7"/>
  </w:num>
  <w:num w:numId="15">
    <w:abstractNumId w:val="15"/>
  </w:num>
  <w:num w:numId="16">
    <w:abstractNumId w:val="19"/>
  </w:num>
  <w:num w:numId="17">
    <w:abstractNumId w:val="4"/>
  </w:num>
  <w:num w:numId="18">
    <w:abstractNumId w:val="11"/>
  </w:num>
  <w:num w:numId="19">
    <w:abstractNumId w:val="1"/>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36E66"/>
    <w:rsid w:val="00042C08"/>
    <w:rsid w:val="0004426E"/>
    <w:rsid w:val="00051226"/>
    <w:rsid w:val="000607E0"/>
    <w:rsid w:val="000648AE"/>
    <w:rsid w:val="00066CFC"/>
    <w:rsid w:val="00067260"/>
    <w:rsid w:val="00067337"/>
    <w:rsid w:val="00070D09"/>
    <w:rsid w:val="000767EC"/>
    <w:rsid w:val="000A00B6"/>
    <w:rsid w:val="000A1946"/>
    <w:rsid w:val="000A60C8"/>
    <w:rsid w:val="000B2F61"/>
    <w:rsid w:val="000B3230"/>
    <w:rsid w:val="000B6924"/>
    <w:rsid w:val="000C7CF1"/>
    <w:rsid w:val="000D39CB"/>
    <w:rsid w:val="000D643B"/>
    <w:rsid w:val="000D7421"/>
    <w:rsid w:val="000E599E"/>
    <w:rsid w:val="000E5F86"/>
    <w:rsid w:val="000E75FC"/>
    <w:rsid w:val="000E7FE2"/>
    <w:rsid w:val="000F2A3A"/>
    <w:rsid w:val="000F2EAD"/>
    <w:rsid w:val="000F5951"/>
    <w:rsid w:val="0010008A"/>
    <w:rsid w:val="00115911"/>
    <w:rsid w:val="00116D99"/>
    <w:rsid w:val="0013386D"/>
    <w:rsid w:val="00136576"/>
    <w:rsid w:val="00136A02"/>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D42EA"/>
    <w:rsid w:val="001D763A"/>
    <w:rsid w:val="001E5D02"/>
    <w:rsid w:val="001E6B57"/>
    <w:rsid w:val="001F38DD"/>
    <w:rsid w:val="001F3B6A"/>
    <w:rsid w:val="001F5807"/>
    <w:rsid w:val="001F610B"/>
    <w:rsid w:val="001F7033"/>
    <w:rsid w:val="00204A4A"/>
    <w:rsid w:val="00210B4B"/>
    <w:rsid w:val="00217F02"/>
    <w:rsid w:val="002209CA"/>
    <w:rsid w:val="0022358D"/>
    <w:rsid w:val="00223741"/>
    <w:rsid w:val="00230706"/>
    <w:rsid w:val="00242492"/>
    <w:rsid w:val="0024607F"/>
    <w:rsid w:val="00246CC5"/>
    <w:rsid w:val="00250D2E"/>
    <w:rsid w:val="002543DD"/>
    <w:rsid w:val="0025561A"/>
    <w:rsid w:val="00257952"/>
    <w:rsid w:val="00262F33"/>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15F"/>
    <w:rsid w:val="003A33FB"/>
    <w:rsid w:val="003A62D0"/>
    <w:rsid w:val="003B12B6"/>
    <w:rsid w:val="003B7C6F"/>
    <w:rsid w:val="003C65BA"/>
    <w:rsid w:val="003E3485"/>
    <w:rsid w:val="003F00B9"/>
    <w:rsid w:val="003F11AF"/>
    <w:rsid w:val="003F229B"/>
    <w:rsid w:val="003F50E0"/>
    <w:rsid w:val="003F6D38"/>
    <w:rsid w:val="00402F55"/>
    <w:rsid w:val="0042555F"/>
    <w:rsid w:val="00443F14"/>
    <w:rsid w:val="00450DF8"/>
    <w:rsid w:val="004539C9"/>
    <w:rsid w:val="004576B5"/>
    <w:rsid w:val="00464046"/>
    <w:rsid w:val="004667B8"/>
    <w:rsid w:val="00466EC5"/>
    <w:rsid w:val="00476173"/>
    <w:rsid w:val="0048558B"/>
    <w:rsid w:val="00486C41"/>
    <w:rsid w:val="004A211E"/>
    <w:rsid w:val="004A3C61"/>
    <w:rsid w:val="004A47CB"/>
    <w:rsid w:val="004B0C1E"/>
    <w:rsid w:val="004B100E"/>
    <w:rsid w:val="004B238A"/>
    <w:rsid w:val="004C3EBD"/>
    <w:rsid w:val="004C6B3C"/>
    <w:rsid w:val="004D4501"/>
    <w:rsid w:val="004D45AF"/>
    <w:rsid w:val="004F09AE"/>
    <w:rsid w:val="004F52E5"/>
    <w:rsid w:val="004F6F5A"/>
    <w:rsid w:val="00515B76"/>
    <w:rsid w:val="00517B7F"/>
    <w:rsid w:val="00530E91"/>
    <w:rsid w:val="005418C6"/>
    <w:rsid w:val="00545740"/>
    <w:rsid w:val="00561A6A"/>
    <w:rsid w:val="005634BE"/>
    <w:rsid w:val="00580ABF"/>
    <w:rsid w:val="00580E7B"/>
    <w:rsid w:val="00582ACA"/>
    <w:rsid w:val="00592F61"/>
    <w:rsid w:val="00595AA0"/>
    <w:rsid w:val="005A6904"/>
    <w:rsid w:val="005B246F"/>
    <w:rsid w:val="005C1539"/>
    <w:rsid w:val="005C2E37"/>
    <w:rsid w:val="005C3DCF"/>
    <w:rsid w:val="005C4837"/>
    <w:rsid w:val="005E0077"/>
    <w:rsid w:val="005E23D0"/>
    <w:rsid w:val="006152C6"/>
    <w:rsid w:val="00625AAC"/>
    <w:rsid w:val="006273DD"/>
    <w:rsid w:val="00632A06"/>
    <w:rsid w:val="00635D12"/>
    <w:rsid w:val="00637B54"/>
    <w:rsid w:val="006426DD"/>
    <w:rsid w:val="0064756B"/>
    <w:rsid w:val="006512FD"/>
    <w:rsid w:val="006519A8"/>
    <w:rsid w:val="00653915"/>
    <w:rsid w:val="00657ACD"/>
    <w:rsid w:val="00670EB3"/>
    <w:rsid w:val="0068304E"/>
    <w:rsid w:val="00687125"/>
    <w:rsid w:val="006955DB"/>
    <w:rsid w:val="006A4DCB"/>
    <w:rsid w:val="006B4960"/>
    <w:rsid w:val="006C139B"/>
    <w:rsid w:val="006C4920"/>
    <w:rsid w:val="006F7468"/>
    <w:rsid w:val="007023CA"/>
    <w:rsid w:val="00703B09"/>
    <w:rsid w:val="00703CAE"/>
    <w:rsid w:val="00703D40"/>
    <w:rsid w:val="00703F31"/>
    <w:rsid w:val="00706691"/>
    <w:rsid w:val="007164AD"/>
    <w:rsid w:val="007212EC"/>
    <w:rsid w:val="0073478E"/>
    <w:rsid w:val="00742AF4"/>
    <w:rsid w:val="00743710"/>
    <w:rsid w:val="00750512"/>
    <w:rsid w:val="0076120C"/>
    <w:rsid w:val="00767E8A"/>
    <w:rsid w:val="0078005E"/>
    <w:rsid w:val="007809B4"/>
    <w:rsid w:val="00785E41"/>
    <w:rsid w:val="00792245"/>
    <w:rsid w:val="00792C0F"/>
    <w:rsid w:val="00796BEE"/>
    <w:rsid w:val="007B067E"/>
    <w:rsid w:val="007C600B"/>
    <w:rsid w:val="007D065D"/>
    <w:rsid w:val="007D0897"/>
    <w:rsid w:val="007D317F"/>
    <w:rsid w:val="007D39B6"/>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A5F6A"/>
    <w:rsid w:val="008B1B97"/>
    <w:rsid w:val="008B362D"/>
    <w:rsid w:val="008B4159"/>
    <w:rsid w:val="008C32C7"/>
    <w:rsid w:val="008E3606"/>
    <w:rsid w:val="008F027D"/>
    <w:rsid w:val="008F0815"/>
    <w:rsid w:val="008F3ADF"/>
    <w:rsid w:val="008F7A5E"/>
    <w:rsid w:val="009019D2"/>
    <w:rsid w:val="00902F13"/>
    <w:rsid w:val="00906BB1"/>
    <w:rsid w:val="0092409C"/>
    <w:rsid w:val="00942455"/>
    <w:rsid w:val="0094501D"/>
    <w:rsid w:val="00956686"/>
    <w:rsid w:val="00956CE4"/>
    <w:rsid w:val="00962059"/>
    <w:rsid w:val="0096389E"/>
    <w:rsid w:val="009652C7"/>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13E4"/>
    <w:rsid w:val="009C7945"/>
    <w:rsid w:val="009D118E"/>
    <w:rsid w:val="00A04CDB"/>
    <w:rsid w:val="00A05501"/>
    <w:rsid w:val="00A05764"/>
    <w:rsid w:val="00A16AFD"/>
    <w:rsid w:val="00A20A24"/>
    <w:rsid w:val="00A22E89"/>
    <w:rsid w:val="00A23A57"/>
    <w:rsid w:val="00A37A12"/>
    <w:rsid w:val="00A43D26"/>
    <w:rsid w:val="00A52678"/>
    <w:rsid w:val="00A6713F"/>
    <w:rsid w:val="00A67C2C"/>
    <w:rsid w:val="00A705CA"/>
    <w:rsid w:val="00A70F16"/>
    <w:rsid w:val="00A8033B"/>
    <w:rsid w:val="00A87621"/>
    <w:rsid w:val="00A97C3E"/>
    <w:rsid w:val="00AA6A6A"/>
    <w:rsid w:val="00AA6D55"/>
    <w:rsid w:val="00AD06C4"/>
    <w:rsid w:val="00AF03DD"/>
    <w:rsid w:val="00B01173"/>
    <w:rsid w:val="00B06482"/>
    <w:rsid w:val="00B07242"/>
    <w:rsid w:val="00B16EC6"/>
    <w:rsid w:val="00B20134"/>
    <w:rsid w:val="00B30946"/>
    <w:rsid w:val="00B4275A"/>
    <w:rsid w:val="00B43473"/>
    <w:rsid w:val="00B6419E"/>
    <w:rsid w:val="00B717D0"/>
    <w:rsid w:val="00B72928"/>
    <w:rsid w:val="00BA2CCA"/>
    <w:rsid w:val="00BA575F"/>
    <w:rsid w:val="00BC1011"/>
    <w:rsid w:val="00BC31AB"/>
    <w:rsid w:val="00BD3EA4"/>
    <w:rsid w:val="00BD4455"/>
    <w:rsid w:val="00BD53A6"/>
    <w:rsid w:val="00BE252C"/>
    <w:rsid w:val="00C0205C"/>
    <w:rsid w:val="00C04E44"/>
    <w:rsid w:val="00C076B0"/>
    <w:rsid w:val="00C10575"/>
    <w:rsid w:val="00C147D7"/>
    <w:rsid w:val="00C15F5D"/>
    <w:rsid w:val="00C27504"/>
    <w:rsid w:val="00C402FB"/>
    <w:rsid w:val="00C40E3E"/>
    <w:rsid w:val="00C41D3C"/>
    <w:rsid w:val="00C44009"/>
    <w:rsid w:val="00C443E3"/>
    <w:rsid w:val="00C44E98"/>
    <w:rsid w:val="00C61FC4"/>
    <w:rsid w:val="00C639F7"/>
    <w:rsid w:val="00C71F65"/>
    <w:rsid w:val="00C730BD"/>
    <w:rsid w:val="00C90637"/>
    <w:rsid w:val="00C955EB"/>
    <w:rsid w:val="00CA29D0"/>
    <w:rsid w:val="00CB116B"/>
    <w:rsid w:val="00CD5508"/>
    <w:rsid w:val="00CD5526"/>
    <w:rsid w:val="00CD6584"/>
    <w:rsid w:val="00CF3696"/>
    <w:rsid w:val="00CF44B7"/>
    <w:rsid w:val="00D0369A"/>
    <w:rsid w:val="00D07965"/>
    <w:rsid w:val="00D10FF3"/>
    <w:rsid w:val="00D14E01"/>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B017A"/>
    <w:rsid w:val="00DC11C2"/>
    <w:rsid w:val="00DC2841"/>
    <w:rsid w:val="00DC39E5"/>
    <w:rsid w:val="00DD570D"/>
    <w:rsid w:val="00DE18D3"/>
    <w:rsid w:val="00DE221C"/>
    <w:rsid w:val="00DF0FC2"/>
    <w:rsid w:val="00DF16D9"/>
    <w:rsid w:val="00DF19F0"/>
    <w:rsid w:val="00DF5ACB"/>
    <w:rsid w:val="00DF6142"/>
    <w:rsid w:val="00E06CC7"/>
    <w:rsid w:val="00E10C35"/>
    <w:rsid w:val="00E215A1"/>
    <w:rsid w:val="00E2683D"/>
    <w:rsid w:val="00E3081F"/>
    <w:rsid w:val="00E3316A"/>
    <w:rsid w:val="00E4053E"/>
    <w:rsid w:val="00E43048"/>
    <w:rsid w:val="00E50923"/>
    <w:rsid w:val="00E545C2"/>
    <w:rsid w:val="00E612D6"/>
    <w:rsid w:val="00E626AA"/>
    <w:rsid w:val="00E6407D"/>
    <w:rsid w:val="00E6715E"/>
    <w:rsid w:val="00E71944"/>
    <w:rsid w:val="00E7224C"/>
    <w:rsid w:val="00E83348"/>
    <w:rsid w:val="00E9212A"/>
    <w:rsid w:val="00E92581"/>
    <w:rsid w:val="00E93E9E"/>
    <w:rsid w:val="00EA29FA"/>
    <w:rsid w:val="00EA49EE"/>
    <w:rsid w:val="00EC3A89"/>
    <w:rsid w:val="00EC676A"/>
    <w:rsid w:val="00EC762B"/>
    <w:rsid w:val="00ED11F7"/>
    <w:rsid w:val="00EE125E"/>
    <w:rsid w:val="00EF0F4A"/>
    <w:rsid w:val="00F23455"/>
    <w:rsid w:val="00F27183"/>
    <w:rsid w:val="00F4034B"/>
    <w:rsid w:val="00F5143F"/>
    <w:rsid w:val="00F57F4B"/>
    <w:rsid w:val="00F663FF"/>
    <w:rsid w:val="00F7066A"/>
    <w:rsid w:val="00F70DFF"/>
    <w:rsid w:val="00F7418C"/>
    <w:rsid w:val="00F75DE7"/>
    <w:rsid w:val="00F97C2A"/>
    <w:rsid w:val="00FA078D"/>
    <w:rsid w:val="00FA13EB"/>
    <w:rsid w:val="00FA6CB6"/>
    <w:rsid w:val="00FB2045"/>
    <w:rsid w:val="00FC06A1"/>
    <w:rsid w:val="00FC5D59"/>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46FFF-5BEF-45A6-8C9A-750E6A752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620</Words>
  <Characters>3410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2026-08-18T15:10:00Z</dcterms:created>
  <dcterms:modified xsi:type="dcterms:W3CDTF">2026-08-18T15:10:00Z</dcterms:modified>
</cp:coreProperties>
</file>