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ABE091E" w:rsidR="00EA29FA" w:rsidRPr="00C60FD1" w:rsidRDefault="007B13A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CP/0933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EA23047" w:rsidR="00703B09" w:rsidRDefault="007B13A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BC27A4A" w:rsidR="00A23A57" w:rsidRDefault="007B13A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B13AC">
        <w:rPr>
          <w:rFonts w:ascii="Arial" w:hAnsi="Arial" w:cs="Arial"/>
          <w:b/>
          <w:sz w:val="28"/>
          <w:szCs w:val="28"/>
        </w:rPr>
        <w:t>FINLANDIA Y NUEVO LEÓN FORTALECEN VÍNCULOS CON IGUALDAD E INCLUSIÓN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4DFA285" w14:textId="77777777" w:rsidR="007B13AC" w:rsidRPr="007B13AC" w:rsidRDefault="007B13AC" w:rsidP="007B13AC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B13AC">
        <w:rPr>
          <w:rFonts w:ascii="Arial" w:hAnsi="Arial" w:cs="Arial"/>
          <w:i/>
        </w:rPr>
        <w:t>Nuevo León y Finlandia estrechan lazos diplomáticos con enfoque en políticas públicas de igualdad, inclusión y desarrollo comunitario.</w:t>
      </w:r>
      <w:r w:rsidRPr="007B13AC">
        <w:t xml:space="preserve"> </w:t>
      </w:r>
    </w:p>
    <w:p w14:paraId="474FF00A" w14:textId="77777777" w:rsidR="007B13AC" w:rsidRPr="007B13AC" w:rsidRDefault="007B13AC" w:rsidP="007B13AC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B13AC">
        <w:rPr>
          <w:rFonts w:ascii="Arial" w:hAnsi="Arial" w:cs="Arial"/>
          <w:i/>
        </w:rPr>
        <w:t>La Secretaría de Igualdad e Inclusión liderada por Martha Herrera presentó su modelo social integral, basado en derechos humanos, participación ciudadana y justicia territorial.</w:t>
      </w:r>
      <w:r w:rsidRPr="007B13AC">
        <w:t xml:space="preserve"> </w:t>
      </w:r>
    </w:p>
    <w:p w14:paraId="43E224BC" w14:textId="60B88E0A" w:rsidR="007B13AC" w:rsidRPr="007B13AC" w:rsidRDefault="007B13AC" w:rsidP="007B13AC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B13AC">
        <w:rPr>
          <w:rFonts w:ascii="Arial" w:hAnsi="Arial" w:cs="Arial"/>
          <w:i/>
        </w:rPr>
        <w:t>Con un esquema de Alianzas Estratégicas se compartió la estrategia en vinculación multisectorial, destacando programas  como Hambre Cero, Cuidados y Centros Comunitarios.</w:t>
      </w:r>
    </w:p>
    <w:p w14:paraId="0EDA376A" w14:textId="77777777" w:rsidR="007B13AC" w:rsidRPr="007B13AC" w:rsidRDefault="007B13AC" w:rsidP="007B13AC">
      <w:pPr>
        <w:jc w:val="both"/>
        <w:rPr>
          <w:rFonts w:ascii="Arial" w:hAnsi="Arial" w:cs="Arial"/>
          <w:i/>
        </w:rPr>
      </w:pPr>
    </w:p>
    <w:p w14:paraId="59EE2D29" w14:textId="6E92D73B" w:rsidR="007B13AC" w:rsidRDefault="00EA29FA" w:rsidP="007B13A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B13AC" w:rsidRPr="007B13AC">
        <w:rPr>
          <w:rFonts w:ascii="Arial" w:hAnsi="Arial" w:cs="Arial"/>
          <w:sz w:val="28"/>
          <w:szCs w:val="28"/>
        </w:rPr>
        <w:t xml:space="preserve">Como parte de su visita oficial a Monterrey, el Embajador de Finlandia en México, Ari </w:t>
      </w:r>
      <w:proofErr w:type="spellStart"/>
      <w:r w:rsidR="007B13AC" w:rsidRPr="007B13AC">
        <w:rPr>
          <w:rFonts w:ascii="Arial" w:hAnsi="Arial" w:cs="Arial"/>
          <w:sz w:val="28"/>
          <w:szCs w:val="28"/>
        </w:rPr>
        <w:t>Mäki</w:t>
      </w:r>
      <w:proofErr w:type="spellEnd"/>
      <w:r w:rsidR="007B13AC" w:rsidRPr="007B13AC">
        <w:rPr>
          <w:rFonts w:ascii="Arial" w:hAnsi="Arial" w:cs="Arial"/>
          <w:sz w:val="28"/>
          <w:szCs w:val="28"/>
        </w:rPr>
        <w:t>, sostuvo una reunión de alto nivel con la Secretaría de Igualdad e Inclusión,</w:t>
      </w:r>
      <w:r w:rsidR="007B13AC">
        <w:rPr>
          <w:rFonts w:ascii="Arial" w:hAnsi="Arial" w:cs="Arial"/>
          <w:sz w:val="28"/>
          <w:szCs w:val="28"/>
        </w:rPr>
        <w:t xml:space="preserve"> Martha Herrera,</w:t>
      </w:r>
      <w:r w:rsidR="007B13AC" w:rsidRPr="007B13AC">
        <w:rPr>
          <w:rFonts w:ascii="Arial" w:hAnsi="Arial" w:cs="Arial"/>
          <w:sz w:val="28"/>
          <w:szCs w:val="28"/>
        </w:rPr>
        <w:t xml:space="preserve"> con el objetivo de conocer a fondo los avances, políticas públicas y estrategias comunitarias que posicionan a la entidad como una de las más innovadoras en materia de desarrollo social, igualdad de género e inclusión.</w:t>
      </w:r>
    </w:p>
    <w:p w14:paraId="760AF869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1DE8DC24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 xml:space="preserve">Durante el encuentro, se presentó el modelo de política social de Nuevo León, que tiene como eje central a las personas y que se construye a través de una visión integral basada en derechos, participación y corresponsabilidad. </w:t>
      </w:r>
    </w:p>
    <w:p w14:paraId="2E6DE041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21475689" w14:textId="09521EA2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>La Secretaría compartió los esfuerzos que ha impulsado en los últimos años para atender, desde el territorio, los desafíos estructurales que enfrentan miles de familias, poniendo al centro a quienes históricamente han sido excluidos: mujeres, niñas, personas con discapacidad, comunidades indígenas, juventudes, personas mayores y población en situación de pobreza.</w:t>
      </w:r>
    </w:p>
    <w:p w14:paraId="4840E851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48CF9B0A" w14:textId="77777777" w:rsidR="007B13AC" w:rsidRPr="007B13AC" w:rsidRDefault="007B13AC" w:rsidP="007B13AC">
      <w:pPr>
        <w:jc w:val="both"/>
        <w:rPr>
          <w:rFonts w:ascii="Arial" w:hAnsi="Arial" w:cs="Arial"/>
          <w:b/>
          <w:sz w:val="28"/>
          <w:szCs w:val="28"/>
        </w:rPr>
      </w:pPr>
      <w:r w:rsidRPr="007B13AC">
        <w:rPr>
          <w:rFonts w:ascii="Arial" w:hAnsi="Arial" w:cs="Arial"/>
          <w:b/>
          <w:sz w:val="28"/>
          <w:szCs w:val="28"/>
        </w:rPr>
        <w:t>Una agenda común: cooperación, igualdad y corresponsabilidad</w:t>
      </w:r>
    </w:p>
    <w:p w14:paraId="7D1D48EF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5F7B9D3B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>El diálogo permitió identificar coincidencias clave entre ambos países, especialmente en temas como la igualdad sustantiva, el enfoque comunitario, la educación en derechos humanos, y el fortalecimiento de la participación ciudadana como motor de transformación social.</w:t>
      </w:r>
    </w:p>
    <w:p w14:paraId="6783ED09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244BCF08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>Uno de los puntos abordados fueron las Alianzas Estratégicas como un componente innovador de la política pública estatal que articula esfuerzos entre el gobierno, el sector privado, organizaciones civiles y la academia para atender los retos sociales de manera conjunta. A través de esta estrategia, se han implementado programas pioneros como Hambre Cero Nuevo León, Centros Comunitarios y el programa de Cuidados, que buscan reconstruir el tejido social desde la colaboración y el compromiso colectivo.</w:t>
      </w:r>
    </w:p>
    <w:p w14:paraId="4B2967FB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0B521D48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 xml:space="preserve">“Nuevo León ha demostrado un firme compromiso con la construcción de una sociedad más justa e incluyente. Desde Finlandia reconocemos el valor de estas acciones y vemos una gran oportunidad para impulsar, de manera conjunta, proyectos que beneficien directamente a niñas, mujeres y grupos en situación de vulnerabilidad”, señaló el Embajador de Finlandia en México, Ari </w:t>
      </w:r>
      <w:proofErr w:type="spellStart"/>
      <w:r w:rsidRPr="007B13AC">
        <w:rPr>
          <w:rFonts w:ascii="Arial" w:hAnsi="Arial" w:cs="Arial"/>
          <w:sz w:val="28"/>
          <w:szCs w:val="28"/>
        </w:rPr>
        <w:t>Mäki</w:t>
      </w:r>
      <w:proofErr w:type="spellEnd"/>
      <w:r w:rsidRPr="007B13AC">
        <w:rPr>
          <w:rFonts w:ascii="Arial" w:hAnsi="Arial" w:cs="Arial"/>
          <w:sz w:val="28"/>
          <w:szCs w:val="28"/>
        </w:rPr>
        <w:t>.</w:t>
      </w:r>
    </w:p>
    <w:p w14:paraId="0E86EFBD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683A0F8C" w14:textId="77777777" w:rsidR="007B13AC" w:rsidRDefault="007B13AC" w:rsidP="007B13AC">
      <w:pPr>
        <w:jc w:val="both"/>
        <w:rPr>
          <w:rFonts w:ascii="Arial" w:hAnsi="Arial" w:cs="Arial"/>
          <w:b/>
          <w:sz w:val="28"/>
          <w:szCs w:val="28"/>
        </w:rPr>
      </w:pPr>
      <w:r w:rsidRPr="007B13AC">
        <w:rPr>
          <w:rFonts w:ascii="Arial" w:hAnsi="Arial" w:cs="Arial"/>
          <w:b/>
          <w:sz w:val="28"/>
          <w:szCs w:val="28"/>
        </w:rPr>
        <w:t>De lo local a lo global: Nuevo León como puente internacional para la inclusión</w:t>
      </w:r>
    </w:p>
    <w:p w14:paraId="69A7DA2F" w14:textId="77777777" w:rsidR="007B13AC" w:rsidRPr="007B13AC" w:rsidRDefault="007B13AC" w:rsidP="007B13AC">
      <w:pPr>
        <w:jc w:val="both"/>
        <w:rPr>
          <w:rFonts w:ascii="Arial" w:hAnsi="Arial" w:cs="Arial"/>
          <w:b/>
          <w:sz w:val="28"/>
          <w:szCs w:val="28"/>
        </w:rPr>
      </w:pPr>
    </w:p>
    <w:p w14:paraId="16735723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t>Con este encuentro, se abre un nuevo canal de vinculación institucional entre Nuevo León y la Embajada de Finlandia, orientado a construir alianzas y desarrollar proyectos de cooperación internacional que beneficien directamente a las comunidades, desde un enfoque territorial y sostenible.</w:t>
      </w:r>
    </w:p>
    <w:p w14:paraId="676A2393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61E2950E" w14:textId="77777777" w:rsidR="007B13AC" w:rsidRP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  <w:r w:rsidRPr="007B13AC">
        <w:rPr>
          <w:rFonts w:ascii="Arial" w:hAnsi="Arial" w:cs="Arial"/>
          <w:sz w:val="28"/>
          <w:szCs w:val="28"/>
        </w:rPr>
        <w:lastRenderedPageBreak/>
        <w:t>Este acercamiento reafirma la convicción del Gobierno de Nuevo León, a través de la Secretaría de Igualdad e Inclusión, de que la inclusión no es un ideal, sino una estrategia concreta de política pública que mejora la vida de las personas, cuando se sostiene con evidencia, innovación, voluntad política y colaboración multisectorial.</w:t>
      </w:r>
    </w:p>
    <w:p w14:paraId="6DE3AAD2" w14:textId="77777777" w:rsidR="007B13AC" w:rsidRDefault="007B13AC" w:rsidP="007B13AC">
      <w:pPr>
        <w:jc w:val="both"/>
        <w:rPr>
          <w:rFonts w:ascii="Arial" w:hAnsi="Arial" w:cs="Arial"/>
          <w:sz w:val="28"/>
          <w:szCs w:val="28"/>
        </w:rPr>
      </w:pPr>
    </w:p>
    <w:p w14:paraId="4A7A609A" w14:textId="4C7D34E5" w:rsidR="007B13AC" w:rsidRPr="00EA29FA" w:rsidRDefault="007B13AC" w:rsidP="007B13AC">
      <w:pPr>
        <w:jc w:val="both"/>
        <w:rPr>
          <w:rFonts w:ascii="Arial" w:hAnsi="Arial" w:cs="Arial"/>
          <w:bCs/>
          <w:color w:val="323E4F"/>
        </w:rPr>
      </w:pPr>
      <w:r w:rsidRPr="007B13AC">
        <w:rPr>
          <w:rFonts w:ascii="Arial" w:hAnsi="Arial" w:cs="Arial"/>
          <w:sz w:val="28"/>
          <w:szCs w:val="28"/>
        </w:rPr>
        <w:t>Con pasos firmes hacia la cooperación global, Nuevo León avanza en la construcción de puentes entre lo local y lo internacional, demostrando que el liderazgo social también se ejerce desde la innovación pública, el compromiso comunitario y la igualdad como horizonte común.</w:t>
      </w:r>
    </w:p>
    <w:p w14:paraId="78763BE5" w14:textId="39598E7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E0F8" w14:textId="77777777" w:rsidR="00214DC9" w:rsidRDefault="00214DC9" w:rsidP="00E83348">
      <w:r>
        <w:separator/>
      </w:r>
    </w:p>
  </w:endnote>
  <w:endnote w:type="continuationSeparator" w:id="0">
    <w:p w14:paraId="53AEC0FB" w14:textId="77777777" w:rsidR="00214DC9" w:rsidRDefault="00214D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0EAE8" w14:textId="77777777" w:rsidR="00214DC9" w:rsidRDefault="00214DC9" w:rsidP="00E83348">
      <w:r>
        <w:separator/>
      </w:r>
    </w:p>
  </w:footnote>
  <w:footnote w:type="continuationSeparator" w:id="0">
    <w:p w14:paraId="39BA00C4" w14:textId="77777777" w:rsidR="00214DC9" w:rsidRDefault="00214D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4DC9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13AC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468F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DB82D-7315-4FB1-8FE8-F4F08206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2025-07-25T19:58:00Z</dcterms:created>
  <dcterms:modified xsi:type="dcterms:W3CDTF">2025-07-25T19:58:00Z</dcterms:modified>
</cp:coreProperties>
</file>