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85623E5" w:rsidR="00EA29FA" w:rsidRPr="00C60FD1" w:rsidRDefault="00B2041D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5E6D80">
        <w:rPr>
          <w:rFonts w:ascii="Arial" w:hAnsi="Arial" w:cs="Arial"/>
          <w:b/>
          <w:sz w:val="22"/>
          <w:lang w:val="es-ES"/>
        </w:rPr>
        <w:t>142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0FF8D8BA" w:rsidR="00703B09" w:rsidRDefault="00D337B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00D62B5" w14:textId="77777777" w:rsidR="00807ADD" w:rsidRDefault="00807ADD" w:rsidP="00807AD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FIRMA IGUALDAD E INCLUSIÓN CONVENIO DE COLABORACIÓN PARA LLEVAR SERVICIOS A PERSONAS PRIVADAS DE LA LIBERTAD </w:t>
      </w:r>
    </w:p>
    <w:p w14:paraId="6C907D43" w14:textId="77777777" w:rsidR="00807ADD" w:rsidRPr="00202BAF" w:rsidRDefault="00807ADD" w:rsidP="00807ADD">
      <w:pPr>
        <w:jc w:val="both"/>
        <w:rPr>
          <w:rFonts w:ascii="Arial" w:hAnsi="Arial" w:cs="Arial"/>
          <w:b/>
          <w:i/>
        </w:rPr>
      </w:pPr>
    </w:p>
    <w:p w14:paraId="7E22666D" w14:textId="77777777" w:rsidR="00807ADD" w:rsidRPr="00B2041D" w:rsidRDefault="00807ADD" w:rsidP="00B2041D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i/>
        </w:rPr>
      </w:pPr>
      <w:r w:rsidRPr="00B2041D">
        <w:rPr>
          <w:rFonts w:ascii="Arial" w:hAnsi="Arial" w:cs="Arial"/>
          <w:i/>
        </w:rPr>
        <w:t>El convenio se firmó en el marco de la conmemoración del Día Internacional de la Fraternidad Humana.</w:t>
      </w:r>
    </w:p>
    <w:p w14:paraId="08C063CE" w14:textId="77777777" w:rsidR="00807ADD" w:rsidRPr="00B2041D" w:rsidRDefault="00807ADD" w:rsidP="00B2041D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i/>
        </w:rPr>
      </w:pPr>
      <w:r w:rsidRPr="00B2041D">
        <w:rPr>
          <w:rFonts w:ascii="Arial" w:hAnsi="Arial" w:cs="Arial"/>
          <w:i/>
        </w:rPr>
        <w:t>La Secretaría de Igualdad e Inclusión busca acercar la oferta de servicios integrales para ponerlos al alcance de personas privadas de su libertad (PPL) y sus familias, bajo el enfoque de accesibilidad e inclusión.</w:t>
      </w:r>
    </w:p>
    <w:p w14:paraId="57C18138" w14:textId="7E569809" w:rsidR="00807ADD" w:rsidRPr="00B2041D" w:rsidRDefault="00807ADD" w:rsidP="00B2041D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i/>
        </w:rPr>
      </w:pPr>
      <w:r w:rsidRPr="00B2041D">
        <w:rPr>
          <w:rFonts w:ascii="Arial" w:hAnsi="Arial" w:cs="Arial"/>
          <w:i/>
        </w:rPr>
        <w:t>Con la firma de este instrumento se hace historia en la atención de personas privadas de la libertad, adultas y adolescentes y sus familias, construyendo en Nuevo León el mejor lugar para nacer, crecer, educar</w:t>
      </w:r>
      <w:r w:rsidR="00DA2F9D">
        <w:rPr>
          <w:rFonts w:ascii="Arial" w:hAnsi="Arial" w:cs="Arial"/>
          <w:i/>
        </w:rPr>
        <w:t>s</w:t>
      </w:r>
      <w:r w:rsidRPr="00B2041D">
        <w:rPr>
          <w:rFonts w:ascii="Arial" w:hAnsi="Arial" w:cs="Arial"/>
          <w:i/>
        </w:rPr>
        <w:t>e y vivir.</w:t>
      </w:r>
      <w:bookmarkStart w:id="0" w:name="_GoBack"/>
      <w:bookmarkEnd w:id="0"/>
    </w:p>
    <w:p w14:paraId="358721B4" w14:textId="77777777" w:rsidR="00807ADD" w:rsidRPr="00B2041D" w:rsidRDefault="00807ADD" w:rsidP="00807ADD">
      <w:pPr>
        <w:jc w:val="both"/>
        <w:rPr>
          <w:rFonts w:ascii="Arial" w:hAnsi="Arial" w:cs="Arial"/>
          <w:sz w:val="28"/>
          <w:szCs w:val="28"/>
        </w:rPr>
      </w:pPr>
      <w:r w:rsidRPr="00B2041D">
        <w:rPr>
          <w:rFonts w:ascii="Arial" w:hAnsi="Arial" w:cs="Arial"/>
          <w:b/>
          <w:sz w:val="28"/>
          <w:szCs w:val="28"/>
        </w:rPr>
        <w:t xml:space="preserve">Apodaca, Nuevo León.- </w:t>
      </w:r>
      <w:r w:rsidRPr="00B2041D">
        <w:rPr>
          <w:rFonts w:ascii="Arial" w:hAnsi="Arial" w:cs="Arial"/>
          <w:sz w:val="28"/>
          <w:szCs w:val="28"/>
        </w:rPr>
        <w:t>La Secretaría de Igualdad e Inclusión se suma a los compromisos del Gobernador Samuel García Sepúlveda de brindar mejores oportunidades a las personas privadas de su libertad, adultas y adolescentes, y sus familias al firmar un Convenio Marco de Colaboración Interinstitucional con la Secretaría de Seguridad.</w:t>
      </w:r>
    </w:p>
    <w:p w14:paraId="1C24C07F" w14:textId="77777777" w:rsidR="00807ADD" w:rsidRPr="00B2041D" w:rsidRDefault="00807ADD" w:rsidP="00807ADD">
      <w:pPr>
        <w:jc w:val="both"/>
        <w:rPr>
          <w:rFonts w:ascii="Arial" w:hAnsi="Arial" w:cs="Arial"/>
          <w:sz w:val="28"/>
          <w:szCs w:val="28"/>
        </w:rPr>
      </w:pPr>
    </w:p>
    <w:p w14:paraId="48F99443" w14:textId="77777777" w:rsidR="00807ADD" w:rsidRPr="00B2041D" w:rsidRDefault="00807ADD" w:rsidP="00807ADD">
      <w:pPr>
        <w:jc w:val="both"/>
        <w:rPr>
          <w:rFonts w:ascii="Arial" w:hAnsi="Arial" w:cs="Arial"/>
          <w:sz w:val="28"/>
          <w:szCs w:val="28"/>
        </w:rPr>
      </w:pPr>
      <w:r w:rsidRPr="00B2041D">
        <w:rPr>
          <w:rFonts w:ascii="Arial" w:hAnsi="Arial" w:cs="Arial"/>
          <w:sz w:val="28"/>
          <w:szCs w:val="28"/>
        </w:rPr>
        <w:t>En el Centro de Reinserción Social No. 2, en Apodaca, la Secretaria Martha Herrera mencionó que la dependencia estatal podrá acercar los programas, trámites y servicios del Gobierno de Nuevo León y organizaciones civiles a los Centros de Reinserción Social en el Estado, para beneficio de las personas privadas de la libertad y sus familias.</w:t>
      </w:r>
    </w:p>
    <w:p w14:paraId="29B9BD29" w14:textId="77777777" w:rsidR="00807ADD" w:rsidRPr="00B2041D" w:rsidRDefault="00807ADD" w:rsidP="00807ADD">
      <w:pPr>
        <w:jc w:val="both"/>
        <w:rPr>
          <w:rFonts w:ascii="Arial" w:hAnsi="Arial" w:cs="Arial"/>
          <w:sz w:val="28"/>
          <w:szCs w:val="28"/>
        </w:rPr>
      </w:pPr>
    </w:p>
    <w:p w14:paraId="559A9A2C" w14:textId="6F7CBD41" w:rsidR="00807ADD" w:rsidRPr="00B2041D" w:rsidRDefault="00807ADD" w:rsidP="00807ADD">
      <w:pPr>
        <w:jc w:val="both"/>
        <w:rPr>
          <w:rFonts w:ascii="Arial" w:hAnsi="Arial" w:cs="Arial"/>
          <w:sz w:val="28"/>
          <w:szCs w:val="28"/>
        </w:rPr>
      </w:pPr>
      <w:r w:rsidRPr="00B2041D">
        <w:rPr>
          <w:rFonts w:ascii="Arial" w:hAnsi="Arial" w:cs="Arial"/>
          <w:sz w:val="28"/>
          <w:szCs w:val="28"/>
        </w:rPr>
        <w:t xml:space="preserve">“Dicen que las oportunidades no se dan, se construyen. Y eso es lo que estamos haciendo aquí: construyendo puentes para que cada persona privada de la libertad tenga acceso a lo que nunca debió faltarles: justicia, dignidad y oportunidades parejas. Hoy estamos </w:t>
      </w:r>
      <w:r w:rsidRPr="00B2041D">
        <w:rPr>
          <w:rFonts w:ascii="Arial" w:hAnsi="Arial" w:cs="Arial"/>
          <w:sz w:val="28"/>
          <w:szCs w:val="28"/>
        </w:rPr>
        <w:lastRenderedPageBreak/>
        <w:t>reafirmando un compromiso con la digni</w:t>
      </w:r>
      <w:r w:rsidR="00B2041D">
        <w:rPr>
          <w:rFonts w:ascii="Arial" w:hAnsi="Arial" w:cs="Arial"/>
          <w:sz w:val="28"/>
          <w:szCs w:val="28"/>
        </w:rPr>
        <w:t>dad y justicia social”, expresó la funcionaria estatal</w:t>
      </w:r>
      <w:r w:rsidRPr="00B2041D">
        <w:rPr>
          <w:rFonts w:ascii="Arial" w:hAnsi="Arial" w:cs="Arial"/>
          <w:sz w:val="28"/>
          <w:szCs w:val="28"/>
        </w:rPr>
        <w:t xml:space="preserve"> </w:t>
      </w:r>
    </w:p>
    <w:p w14:paraId="27196061" w14:textId="77777777" w:rsidR="00807ADD" w:rsidRPr="00B2041D" w:rsidRDefault="00807ADD" w:rsidP="00807ADD">
      <w:pPr>
        <w:jc w:val="both"/>
        <w:rPr>
          <w:rFonts w:ascii="Arial" w:hAnsi="Arial" w:cs="Arial"/>
          <w:sz w:val="28"/>
          <w:szCs w:val="28"/>
        </w:rPr>
      </w:pPr>
    </w:p>
    <w:p w14:paraId="13932D47" w14:textId="77777777" w:rsidR="00807ADD" w:rsidRPr="00B2041D" w:rsidRDefault="00807ADD" w:rsidP="00807ADD">
      <w:pPr>
        <w:jc w:val="both"/>
        <w:rPr>
          <w:rFonts w:ascii="Arial" w:hAnsi="Arial" w:cs="Arial"/>
          <w:sz w:val="28"/>
          <w:szCs w:val="28"/>
        </w:rPr>
      </w:pPr>
      <w:r w:rsidRPr="00B2041D">
        <w:rPr>
          <w:rFonts w:ascii="Arial" w:hAnsi="Arial" w:cs="Arial"/>
          <w:sz w:val="28"/>
          <w:szCs w:val="28"/>
        </w:rPr>
        <w:t xml:space="preserve">Con lo anterior, la Secretaría de Igualdad e Inclusión da cumplimiento a lo señalado en los numerales 7 y 207 de la Ley Nacional de Ejecución Penal y 77 de la Ley Nacional del Sistema de Justicia Penal de Adolescentes en su función de autoridad corresponsable en el sistema penitenciario de adultos y de justicia para adolescentes.    </w:t>
      </w:r>
    </w:p>
    <w:p w14:paraId="103CAD93" w14:textId="77777777" w:rsidR="00807ADD" w:rsidRPr="00B2041D" w:rsidRDefault="00807ADD" w:rsidP="00807ADD">
      <w:pPr>
        <w:jc w:val="both"/>
        <w:rPr>
          <w:rFonts w:ascii="Arial" w:hAnsi="Arial" w:cs="Arial"/>
          <w:sz w:val="28"/>
          <w:szCs w:val="28"/>
        </w:rPr>
      </w:pPr>
    </w:p>
    <w:p w14:paraId="02DB9D66" w14:textId="77777777" w:rsidR="00807ADD" w:rsidRPr="00B2041D" w:rsidRDefault="00807ADD" w:rsidP="00807ADD">
      <w:pPr>
        <w:jc w:val="both"/>
        <w:rPr>
          <w:rFonts w:ascii="Arial" w:hAnsi="Arial" w:cs="Arial"/>
          <w:sz w:val="28"/>
          <w:szCs w:val="28"/>
        </w:rPr>
      </w:pPr>
      <w:r w:rsidRPr="00B2041D">
        <w:rPr>
          <w:rFonts w:ascii="Arial" w:hAnsi="Arial" w:cs="Arial"/>
          <w:sz w:val="28"/>
          <w:szCs w:val="28"/>
        </w:rPr>
        <w:t>Con estas acciones se fortalecerá el acompañamiento psicosocial y de gestoría social que se otorgan a las personas que salen en libertad para facilitarles su proceso de reinserción a la sociedad; y para sus familias se realizarían talleres y actividades psicosociales, culturales, educativas, deportivas, de emprendimiento.</w:t>
      </w:r>
    </w:p>
    <w:p w14:paraId="3E31FFFC" w14:textId="77777777" w:rsidR="00807ADD" w:rsidRPr="00B2041D" w:rsidRDefault="00807ADD" w:rsidP="00807ADD">
      <w:pPr>
        <w:jc w:val="both"/>
        <w:rPr>
          <w:rFonts w:ascii="Arial" w:hAnsi="Arial" w:cs="Arial"/>
          <w:sz w:val="28"/>
          <w:szCs w:val="28"/>
        </w:rPr>
      </w:pPr>
    </w:p>
    <w:p w14:paraId="1F364DA7" w14:textId="77777777" w:rsidR="00807ADD" w:rsidRPr="00B2041D" w:rsidRDefault="00807ADD" w:rsidP="00807ADD">
      <w:pPr>
        <w:jc w:val="both"/>
        <w:rPr>
          <w:rFonts w:ascii="Arial" w:hAnsi="Arial" w:cs="Arial"/>
          <w:sz w:val="28"/>
          <w:szCs w:val="28"/>
        </w:rPr>
      </w:pPr>
      <w:r w:rsidRPr="00B2041D">
        <w:rPr>
          <w:rFonts w:ascii="Arial" w:hAnsi="Arial" w:cs="Arial"/>
          <w:sz w:val="28"/>
          <w:szCs w:val="28"/>
        </w:rPr>
        <w:t>Durante 2024, 637 personas han recibido acompañamiento post- penal a través del Centro de Atención Especializado de la Violencia Interpersonal (CAEVI), y 342 han sido canalizadas por una Unidad de Medidas Cautelares y Suspensión Condicional del Proceso (UMECA) para su proceso de reinserción.</w:t>
      </w:r>
    </w:p>
    <w:p w14:paraId="014DC7C1" w14:textId="77777777" w:rsidR="00807ADD" w:rsidRPr="00B2041D" w:rsidRDefault="00807ADD" w:rsidP="00807ADD">
      <w:pPr>
        <w:jc w:val="both"/>
        <w:rPr>
          <w:rFonts w:ascii="Arial" w:hAnsi="Arial" w:cs="Arial"/>
          <w:sz w:val="28"/>
          <w:szCs w:val="28"/>
        </w:rPr>
      </w:pPr>
    </w:p>
    <w:p w14:paraId="1FF4E08D" w14:textId="77777777" w:rsidR="00807ADD" w:rsidRPr="00B2041D" w:rsidRDefault="00807ADD" w:rsidP="00807ADD">
      <w:pPr>
        <w:jc w:val="both"/>
        <w:rPr>
          <w:rFonts w:ascii="Arial" w:hAnsi="Arial" w:cs="Arial"/>
          <w:sz w:val="28"/>
          <w:szCs w:val="28"/>
        </w:rPr>
      </w:pPr>
      <w:r w:rsidRPr="00B2041D">
        <w:rPr>
          <w:rFonts w:ascii="Arial" w:hAnsi="Arial" w:cs="Arial"/>
          <w:sz w:val="28"/>
          <w:szCs w:val="28"/>
        </w:rPr>
        <w:t>Durante el evento, se realizó el cierre del taller de expresión artística, en el cual las personas privadas de la libertad realizaron un mural artístico acompañados por Comparte M, A.C. y CAEVI.</w:t>
      </w:r>
    </w:p>
    <w:p w14:paraId="105745DD" w14:textId="77777777" w:rsidR="00807ADD" w:rsidRPr="00B2041D" w:rsidRDefault="00807ADD" w:rsidP="00807ADD">
      <w:pPr>
        <w:jc w:val="both"/>
        <w:rPr>
          <w:rFonts w:ascii="Arial" w:hAnsi="Arial" w:cs="Arial"/>
          <w:sz w:val="28"/>
          <w:szCs w:val="28"/>
        </w:rPr>
      </w:pPr>
    </w:p>
    <w:p w14:paraId="7F1FD695" w14:textId="77777777" w:rsidR="00807ADD" w:rsidRPr="00B2041D" w:rsidRDefault="00807ADD" w:rsidP="00807ADD">
      <w:pPr>
        <w:jc w:val="both"/>
        <w:rPr>
          <w:rFonts w:ascii="Arial" w:hAnsi="Arial" w:cs="Arial"/>
          <w:sz w:val="28"/>
          <w:szCs w:val="28"/>
        </w:rPr>
      </w:pPr>
      <w:r w:rsidRPr="00B2041D">
        <w:rPr>
          <w:rFonts w:ascii="Arial" w:hAnsi="Arial" w:cs="Arial"/>
          <w:sz w:val="28"/>
          <w:szCs w:val="28"/>
        </w:rPr>
        <w:t xml:space="preserve">“Queremos que tanto adentro como afuera, haya redes de apoyo, acceso a empleo, acompañamiento legal y psicosocial. Que la libertad no sea solo una fecha en un papel, sino un punto de partida”, agregó. </w:t>
      </w:r>
    </w:p>
    <w:p w14:paraId="03780988" w14:textId="77777777" w:rsidR="00807ADD" w:rsidRPr="00B2041D" w:rsidRDefault="00807ADD" w:rsidP="00807ADD">
      <w:pPr>
        <w:jc w:val="both"/>
        <w:rPr>
          <w:rFonts w:ascii="Arial" w:hAnsi="Arial" w:cs="Arial"/>
          <w:sz w:val="28"/>
          <w:szCs w:val="28"/>
        </w:rPr>
      </w:pPr>
    </w:p>
    <w:p w14:paraId="78763BE5" w14:textId="69941580" w:rsidR="00EA29FA" w:rsidRPr="00EA29FA" w:rsidRDefault="00807ADD" w:rsidP="00394AB5">
      <w:pPr>
        <w:jc w:val="both"/>
        <w:rPr>
          <w:rFonts w:ascii="Arial" w:hAnsi="Arial" w:cs="Arial"/>
          <w:bCs/>
          <w:color w:val="323E4F"/>
        </w:rPr>
      </w:pPr>
      <w:r w:rsidRPr="00B2041D">
        <w:rPr>
          <w:rFonts w:ascii="Arial" w:hAnsi="Arial" w:cs="Arial"/>
          <w:sz w:val="28"/>
          <w:szCs w:val="28"/>
        </w:rPr>
        <w:t xml:space="preserve">Al evento acudió el Secretario General de Gobierno, Javier Navarro Velasco; César Daniel Ramírez Acevedo, Comisario General de la Agencia de Administración Penitenciaria; Héctor Grijalva, Asesor de Políticas Penitenciarias y José Luis Villalobos Rodríguez, Titular del Centro de Reinserción Social 2 Norte. </w:t>
      </w: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A6028" w14:textId="77777777" w:rsidR="007C4029" w:rsidRDefault="007C4029" w:rsidP="00E83348">
      <w:r>
        <w:separator/>
      </w:r>
    </w:p>
  </w:endnote>
  <w:endnote w:type="continuationSeparator" w:id="0">
    <w:p w14:paraId="298A2569" w14:textId="77777777" w:rsidR="007C4029" w:rsidRDefault="007C402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F192F" w14:textId="77777777" w:rsidR="007C4029" w:rsidRDefault="007C4029" w:rsidP="00E83348">
      <w:r>
        <w:separator/>
      </w:r>
    </w:p>
  </w:footnote>
  <w:footnote w:type="continuationSeparator" w:id="0">
    <w:p w14:paraId="06933465" w14:textId="77777777" w:rsidR="007C4029" w:rsidRDefault="007C402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D0F4C"/>
    <w:multiLevelType w:val="hybridMultilevel"/>
    <w:tmpl w:val="23F0FC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C0832"/>
    <w:multiLevelType w:val="hybridMultilevel"/>
    <w:tmpl w:val="4E6E45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9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8"/>
  </w:num>
  <w:num w:numId="15">
    <w:abstractNumId w:val="16"/>
  </w:num>
  <w:num w:numId="16">
    <w:abstractNumId w:val="20"/>
  </w:num>
  <w:num w:numId="17">
    <w:abstractNumId w:val="4"/>
  </w:num>
  <w:num w:numId="18">
    <w:abstractNumId w:val="12"/>
  </w:num>
  <w:num w:numId="19">
    <w:abstractNumId w:val="1"/>
  </w:num>
  <w:num w:numId="20">
    <w:abstractNumId w:val="11"/>
  </w:num>
  <w:num w:numId="21">
    <w:abstractNumId w:val="2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5E6D80"/>
    <w:rsid w:val="00613B6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0AB7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0CF3"/>
    <w:rsid w:val="0073277B"/>
    <w:rsid w:val="00742AF4"/>
    <w:rsid w:val="0076120C"/>
    <w:rsid w:val="00767EE8"/>
    <w:rsid w:val="0078005E"/>
    <w:rsid w:val="007809B4"/>
    <w:rsid w:val="00792C0F"/>
    <w:rsid w:val="00796BEE"/>
    <w:rsid w:val="007B067E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07ADD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2041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BF0D5C"/>
    <w:rsid w:val="00BF7B7F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337BA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2F9D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BB5603-3E71-49E8-8C99-DD52131E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5</cp:revision>
  <cp:lastPrinted>2016-10-21T20:06:00Z</cp:lastPrinted>
  <dcterms:created xsi:type="dcterms:W3CDTF">2025-02-04T21:51:00Z</dcterms:created>
  <dcterms:modified xsi:type="dcterms:W3CDTF">2025-02-05T00:09:00Z</dcterms:modified>
</cp:coreProperties>
</file>