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5F12052"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1E170E">
        <w:rPr>
          <w:rFonts w:ascii="Arial" w:hAnsi="Arial" w:cs="Arial"/>
          <w:b/>
          <w:sz w:val="22"/>
        </w:rPr>
        <w:t>2657</w:t>
      </w:r>
      <w:r w:rsidR="009304B8">
        <w:rPr>
          <w:rFonts w:ascii="Arial" w:hAnsi="Arial" w:cs="Arial"/>
          <w:b/>
          <w:sz w:val="22"/>
          <w:lang w:val="es-ES"/>
        </w:rPr>
        <w:t>/2024</w:t>
      </w:r>
    </w:p>
    <w:p w14:paraId="2205E6E4" w14:textId="462061AE" w:rsidR="00710292" w:rsidRDefault="001E170E" w:rsidP="00710292">
      <w:pPr>
        <w:jc w:val="right"/>
        <w:rPr>
          <w:rFonts w:ascii="Arial" w:hAnsi="Arial" w:cs="Arial"/>
          <w:sz w:val="22"/>
          <w:lang w:val="es-ES"/>
        </w:rPr>
      </w:pPr>
      <w:r>
        <w:rPr>
          <w:rFonts w:ascii="Arial" w:hAnsi="Arial" w:cs="Arial"/>
          <w:sz w:val="22"/>
          <w:lang w:val="es-ES"/>
        </w:rPr>
        <w:t>28</w:t>
      </w:r>
      <w:r w:rsidR="00710F40">
        <w:rPr>
          <w:rFonts w:ascii="Arial" w:hAnsi="Arial" w:cs="Arial"/>
          <w:sz w:val="22"/>
          <w:lang w:val="es-ES"/>
        </w:rPr>
        <w:t xml:space="preserve"> </w:t>
      </w:r>
      <w:r>
        <w:rPr>
          <w:rFonts w:ascii="Arial" w:hAnsi="Arial" w:cs="Arial"/>
          <w:sz w:val="22"/>
          <w:lang w:val="es-ES"/>
        </w:rPr>
        <w:t xml:space="preserve">de noviembre </w:t>
      </w:r>
      <w:r w:rsidR="00860ED6">
        <w:rPr>
          <w:rFonts w:ascii="Arial" w:hAnsi="Arial" w:cs="Arial"/>
          <w:sz w:val="22"/>
          <w:lang w:val="es-ES"/>
        </w:rPr>
        <w:t>de 2024</w:t>
      </w:r>
    </w:p>
    <w:p w14:paraId="174EF1AB" w14:textId="77777777" w:rsidR="00D52E68" w:rsidRPr="006F3FEE" w:rsidRDefault="00D52E68" w:rsidP="00710292">
      <w:pPr>
        <w:jc w:val="right"/>
        <w:rPr>
          <w:rFonts w:ascii="Arial" w:hAnsi="Arial" w:cs="Arial"/>
          <w:sz w:val="22"/>
          <w:lang w:val="es-ES"/>
        </w:rPr>
      </w:pPr>
    </w:p>
    <w:p w14:paraId="2C85DAA8" w14:textId="68243314" w:rsidR="00D52E68" w:rsidRPr="001E170E" w:rsidRDefault="001E170E" w:rsidP="00DD1F02">
      <w:pPr>
        <w:jc w:val="center"/>
        <w:rPr>
          <w:rFonts w:ascii="Arial" w:hAnsi="Arial" w:cs="Arial"/>
          <w:b/>
          <w:sz w:val="28"/>
          <w:lang w:val="es-ES"/>
        </w:rPr>
      </w:pPr>
      <w:r w:rsidRPr="001E170E">
        <w:rPr>
          <w:rFonts w:ascii="Arial" w:hAnsi="Arial" w:cs="Arial"/>
          <w:b/>
          <w:sz w:val="28"/>
          <w:lang w:val="es-ES"/>
        </w:rPr>
        <w:t xml:space="preserve">GOBIERNO DE NUEVO LEÓN PRESENTA ESTRATEGIA PARA </w:t>
      </w:r>
      <w:r>
        <w:rPr>
          <w:rFonts w:ascii="Arial" w:hAnsi="Arial" w:cs="Arial"/>
          <w:b/>
          <w:sz w:val="28"/>
          <w:lang w:val="es-ES"/>
        </w:rPr>
        <w:t>EL SISTEMA INTEGRAL DE CUIDADOS</w:t>
      </w:r>
    </w:p>
    <w:p w14:paraId="262235E0" w14:textId="77777777" w:rsidR="00D52E68" w:rsidRDefault="00D52E68" w:rsidP="00D52E68">
      <w:pPr>
        <w:rPr>
          <w:rFonts w:ascii="Arial" w:hAnsi="Arial" w:cs="Arial"/>
          <w:b/>
          <w:sz w:val="32"/>
          <w:lang w:val="es-ES"/>
        </w:rPr>
      </w:pPr>
    </w:p>
    <w:p w14:paraId="2FF526F2" w14:textId="77777777" w:rsidR="001E170E" w:rsidRPr="001E170E" w:rsidRDefault="001E170E" w:rsidP="001E170E">
      <w:pPr>
        <w:pStyle w:val="Prrafodelista"/>
        <w:numPr>
          <w:ilvl w:val="0"/>
          <w:numId w:val="2"/>
        </w:numPr>
        <w:jc w:val="both"/>
        <w:rPr>
          <w:rFonts w:ascii="Arial" w:hAnsi="Arial" w:cs="Arial"/>
          <w:sz w:val="28"/>
          <w:szCs w:val="28"/>
        </w:rPr>
      </w:pPr>
      <w:r w:rsidRPr="001E170E">
        <w:rPr>
          <w:rFonts w:ascii="Arial" w:hAnsi="Arial" w:cs="Arial"/>
          <w:i/>
          <w:lang w:val="es-ES"/>
        </w:rPr>
        <w:t>La estrategia busca garantizar el derecho a cuidar, recibir cuidados y al autocuidado.</w:t>
      </w:r>
      <w:r w:rsidRPr="001E170E">
        <w:t xml:space="preserve"> </w:t>
      </w:r>
    </w:p>
    <w:p w14:paraId="10848483" w14:textId="77777777" w:rsidR="001E170E" w:rsidRPr="001E170E" w:rsidRDefault="001E170E" w:rsidP="001E170E">
      <w:pPr>
        <w:pStyle w:val="Prrafodelista"/>
        <w:numPr>
          <w:ilvl w:val="0"/>
          <w:numId w:val="2"/>
        </w:numPr>
        <w:jc w:val="both"/>
        <w:rPr>
          <w:rFonts w:ascii="Arial" w:hAnsi="Arial" w:cs="Arial"/>
          <w:sz w:val="28"/>
          <w:szCs w:val="28"/>
        </w:rPr>
      </w:pPr>
      <w:r w:rsidRPr="001E170E">
        <w:rPr>
          <w:rFonts w:ascii="Arial" w:hAnsi="Arial" w:cs="Arial"/>
          <w:i/>
          <w:lang w:val="es-ES"/>
        </w:rPr>
        <w:t xml:space="preserve">El Sistema Integral de Cuidados busca valorar el trabajo del cuidado como un sostén de la comunidad y del tejido económico y productivo que, generalmente, es </w:t>
      </w:r>
      <w:proofErr w:type="spellStart"/>
      <w:r w:rsidRPr="001E170E">
        <w:rPr>
          <w:rFonts w:ascii="Arial" w:hAnsi="Arial" w:cs="Arial"/>
          <w:i/>
          <w:lang w:val="es-ES"/>
        </w:rPr>
        <w:t>invisibilizado</w:t>
      </w:r>
      <w:proofErr w:type="spellEnd"/>
      <w:r w:rsidRPr="001E170E">
        <w:rPr>
          <w:rFonts w:ascii="Arial" w:hAnsi="Arial" w:cs="Arial"/>
          <w:i/>
          <w:lang w:val="es-ES"/>
        </w:rPr>
        <w:t xml:space="preserve"> y no remunerado.</w:t>
      </w:r>
      <w:r w:rsidRPr="001E170E">
        <w:t xml:space="preserve"> </w:t>
      </w:r>
    </w:p>
    <w:p w14:paraId="212707D9" w14:textId="46DC4193" w:rsidR="00D52E68" w:rsidRPr="005D12C9" w:rsidRDefault="001E170E" w:rsidP="001E170E">
      <w:pPr>
        <w:pStyle w:val="Prrafodelista"/>
        <w:numPr>
          <w:ilvl w:val="0"/>
          <w:numId w:val="2"/>
        </w:numPr>
        <w:jc w:val="both"/>
        <w:rPr>
          <w:rFonts w:ascii="Arial" w:hAnsi="Arial" w:cs="Arial"/>
          <w:sz w:val="28"/>
          <w:szCs w:val="28"/>
        </w:rPr>
      </w:pPr>
      <w:r w:rsidRPr="001E170E">
        <w:rPr>
          <w:rFonts w:ascii="Arial" w:hAnsi="Arial" w:cs="Arial"/>
          <w:i/>
          <w:lang w:val="es-ES"/>
        </w:rPr>
        <w:t>La dependencia estatal colaboró con organizaciones de la sociedad civil para la presentación de una iniciativa de ley en materia de cuidados.</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4A0EDB32" w14:textId="77777777" w:rsidR="001E170E" w:rsidRPr="001E170E" w:rsidRDefault="00D52E68" w:rsidP="001E170E">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1E170E" w:rsidRPr="001E170E">
        <w:rPr>
          <w:rFonts w:ascii="Arial" w:hAnsi="Arial" w:cs="Arial"/>
          <w:sz w:val="28"/>
          <w:szCs w:val="28"/>
        </w:rPr>
        <w:t>La Secretaría de Igualdad e Inclusión presentó los avances de los primeros tres años de Gobierno y próximas acciones en materia de cuidados para Nuevo León.</w:t>
      </w:r>
    </w:p>
    <w:p w14:paraId="36FBF936" w14:textId="77777777" w:rsidR="001E170E" w:rsidRPr="001E170E" w:rsidRDefault="001E170E" w:rsidP="001E170E">
      <w:pPr>
        <w:jc w:val="both"/>
        <w:rPr>
          <w:rFonts w:ascii="Arial" w:hAnsi="Arial" w:cs="Arial"/>
          <w:sz w:val="28"/>
          <w:szCs w:val="28"/>
        </w:rPr>
      </w:pPr>
    </w:p>
    <w:p w14:paraId="7B94639B"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t>Al encabezar la segunda edición del Foro “Cuidamos Nuevo León”, la Secretaria Martha Herrera destacó que el Estado ha avanzado al ser la primera entidad a nivel nacional en instalar la Comisión del Sistema Estatal de Cuidados que trabaja para garantizar el derecho a cuidar y ser cuidado.</w:t>
      </w:r>
    </w:p>
    <w:p w14:paraId="06BE2D18" w14:textId="77777777" w:rsidR="001E170E" w:rsidRPr="001E170E" w:rsidRDefault="001E170E" w:rsidP="001E170E">
      <w:pPr>
        <w:jc w:val="both"/>
        <w:rPr>
          <w:rFonts w:ascii="Arial" w:hAnsi="Arial" w:cs="Arial"/>
          <w:sz w:val="28"/>
          <w:szCs w:val="28"/>
        </w:rPr>
      </w:pPr>
    </w:p>
    <w:p w14:paraId="48D4A7E4"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t>Así como en acciones contundentes como La Nueva Ruta, acciones para la Primera Infancia que contempla estancias infantiles, centros de atención infantil, encuentros de crianza positiva y desarrollo integral infantil, además de escuelas de tiempo completo y jornada ampliada, cobertura universal contra el cáncer infantil, visitas especializadas y Capullos Renace.</w:t>
      </w:r>
    </w:p>
    <w:p w14:paraId="2139BC2F" w14:textId="77777777" w:rsidR="001E170E" w:rsidRPr="001E170E" w:rsidRDefault="001E170E" w:rsidP="001E170E">
      <w:pPr>
        <w:jc w:val="both"/>
        <w:rPr>
          <w:rFonts w:ascii="Arial" w:hAnsi="Arial" w:cs="Arial"/>
          <w:sz w:val="28"/>
          <w:szCs w:val="28"/>
        </w:rPr>
      </w:pPr>
    </w:p>
    <w:p w14:paraId="3EF50F32"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lastRenderedPageBreak/>
        <w:t>De manera transversal, detalló, se han invertido 7 mil 800 millones de pesos y el reto es duplicar la misma conjuntando esfuerzos federales, estatales, municipales y maximizarlos con acciones de coinversión con organizaciones de la sociedad civil.</w:t>
      </w:r>
    </w:p>
    <w:p w14:paraId="5A54CCE0" w14:textId="77777777" w:rsidR="001E170E" w:rsidRPr="001E170E" w:rsidRDefault="001E170E" w:rsidP="001E170E">
      <w:pPr>
        <w:jc w:val="both"/>
        <w:rPr>
          <w:rFonts w:ascii="Arial" w:hAnsi="Arial" w:cs="Arial"/>
          <w:sz w:val="28"/>
          <w:szCs w:val="28"/>
        </w:rPr>
      </w:pPr>
    </w:p>
    <w:p w14:paraId="024493CE"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t>“Hoy Nuevo León tiene la gran oportunidad histórica de reivindicar el derecho humano al cuidado en todos sus aspectos. Este es un paso más, para que construyamos una economía más inclusiva y sostenible, así como un nuevo mercado”, subrayó la funcionaria estatal.</w:t>
      </w:r>
    </w:p>
    <w:p w14:paraId="1BE704EE" w14:textId="77777777" w:rsidR="001E170E" w:rsidRPr="001E170E" w:rsidRDefault="001E170E" w:rsidP="001E170E">
      <w:pPr>
        <w:jc w:val="both"/>
        <w:rPr>
          <w:rFonts w:ascii="Arial" w:hAnsi="Arial" w:cs="Arial"/>
          <w:sz w:val="28"/>
          <w:szCs w:val="28"/>
        </w:rPr>
      </w:pPr>
    </w:p>
    <w:p w14:paraId="08B4CFB2"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t>La estrategia ‘Cuidamos Nuevo León’, explicó, se implementará bajo los pilares de reconocer, redistribuir y reducir.</w:t>
      </w:r>
    </w:p>
    <w:p w14:paraId="1B9090BF" w14:textId="77777777" w:rsidR="001E170E" w:rsidRPr="001E170E" w:rsidRDefault="001E170E" w:rsidP="001E170E">
      <w:pPr>
        <w:jc w:val="both"/>
        <w:rPr>
          <w:rFonts w:ascii="Arial" w:hAnsi="Arial" w:cs="Arial"/>
          <w:sz w:val="28"/>
          <w:szCs w:val="28"/>
        </w:rPr>
      </w:pPr>
    </w:p>
    <w:p w14:paraId="140DA1E4"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t>Dentro de las acciones están:</w:t>
      </w:r>
    </w:p>
    <w:p w14:paraId="6A086BA3" w14:textId="77777777" w:rsidR="001E170E" w:rsidRPr="001E170E" w:rsidRDefault="001E170E" w:rsidP="001E170E">
      <w:pPr>
        <w:jc w:val="both"/>
        <w:rPr>
          <w:rFonts w:ascii="Arial" w:hAnsi="Arial" w:cs="Arial"/>
          <w:sz w:val="28"/>
          <w:szCs w:val="28"/>
        </w:rPr>
      </w:pPr>
    </w:p>
    <w:p w14:paraId="601634D0" w14:textId="1C3BFFAB" w:rsidR="001E170E" w:rsidRPr="001E170E" w:rsidRDefault="001E170E" w:rsidP="001E170E">
      <w:pPr>
        <w:pStyle w:val="Prrafodelista"/>
        <w:numPr>
          <w:ilvl w:val="0"/>
          <w:numId w:val="3"/>
        </w:numPr>
        <w:jc w:val="both"/>
        <w:rPr>
          <w:rFonts w:ascii="Arial" w:hAnsi="Arial" w:cs="Arial"/>
          <w:sz w:val="28"/>
          <w:szCs w:val="28"/>
        </w:rPr>
      </w:pPr>
      <w:r w:rsidRPr="001E170E">
        <w:rPr>
          <w:rFonts w:ascii="Arial" w:hAnsi="Arial" w:cs="Arial"/>
          <w:sz w:val="28"/>
          <w:szCs w:val="28"/>
        </w:rPr>
        <w:t>Transformación de los Centros Comunitarios del Cuidado con una oferta que será ampliada para abordar no solamente talleres y servicios, incorporando también lavanderías, comedores, atención a la violencia, acompañamiento psicológico, espacios de respiro y escuelas de cuidados, que ayuden así a reducir significativamente la carga de las personas cuidadoras.</w:t>
      </w:r>
    </w:p>
    <w:p w14:paraId="4EF4FF48" w14:textId="77777777" w:rsidR="001E170E" w:rsidRPr="001E170E" w:rsidRDefault="001E170E" w:rsidP="001E170E">
      <w:pPr>
        <w:jc w:val="both"/>
        <w:rPr>
          <w:rFonts w:ascii="Arial" w:hAnsi="Arial" w:cs="Arial"/>
          <w:sz w:val="28"/>
          <w:szCs w:val="28"/>
        </w:rPr>
      </w:pPr>
    </w:p>
    <w:p w14:paraId="27F24054" w14:textId="27F498C3" w:rsidR="001E170E" w:rsidRPr="001E170E" w:rsidRDefault="001E170E" w:rsidP="001E170E">
      <w:pPr>
        <w:pStyle w:val="Prrafodelista"/>
        <w:numPr>
          <w:ilvl w:val="0"/>
          <w:numId w:val="3"/>
        </w:numPr>
        <w:jc w:val="both"/>
        <w:rPr>
          <w:rFonts w:ascii="Arial" w:hAnsi="Arial" w:cs="Arial"/>
          <w:sz w:val="28"/>
          <w:szCs w:val="28"/>
        </w:rPr>
      </w:pPr>
      <w:r w:rsidRPr="001E170E">
        <w:rPr>
          <w:rFonts w:ascii="Arial" w:hAnsi="Arial" w:cs="Arial"/>
          <w:sz w:val="28"/>
          <w:szCs w:val="28"/>
        </w:rPr>
        <w:t>Plan para la infraestructura que cuida, focalizando recursos en los municipios para contar con más espacios para el cuidado.</w:t>
      </w:r>
    </w:p>
    <w:p w14:paraId="139AA1D2" w14:textId="77777777" w:rsidR="001E170E" w:rsidRPr="001E170E" w:rsidRDefault="001E170E" w:rsidP="001E170E">
      <w:pPr>
        <w:jc w:val="both"/>
        <w:rPr>
          <w:rFonts w:ascii="Arial" w:hAnsi="Arial" w:cs="Arial"/>
          <w:sz w:val="28"/>
          <w:szCs w:val="28"/>
        </w:rPr>
      </w:pPr>
    </w:p>
    <w:p w14:paraId="2E3EBDD2" w14:textId="5B6F5E19" w:rsidR="001E170E" w:rsidRPr="001E170E" w:rsidRDefault="001E170E" w:rsidP="001E170E">
      <w:pPr>
        <w:pStyle w:val="Prrafodelista"/>
        <w:numPr>
          <w:ilvl w:val="0"/>
          <w:numId w:val="3"/>
        </w:numPr>
        <w:jc w:val="both"/>
        <w:rPr>
          <w:rFonts w:ascii="Arial" w:hAnsi="Arial" w:cs="Arial"/>
          <w:sz w:val="28"/>
          <w:szCs w:val="28"/>
        </w:rPr>
      </w:pPr>
      <w:r w:rsidRPr="001E170E">
        <w:rPr>
          <w:rFonts w:ascii="Arial" w:hAnsi="Arial" w:cs="Arial"/>
          <w:sz w:val="28"/>
          <w:szCs w:val="28"/>
        </w:rPr>
        <w:t>Fortalecimiento del programa ‘Impulso a Cuidadoras’ para abarcar a las personas cuidadoras de personas con discapacidad y personas mayores, quienes ya podrán recibir una remuneración mensual, que será el inicio del reconocimiento monetario a su trabajo.</w:t>
      </w:r>
    </w:p>
    <w:p w14:paraId="3804F489" w14:textId="77777777" w:rsidR="001E170E" w:rsidRPr="001E170E" w:rsidRDefault="001E170E" w:rsidP="001E170E">
      <w:pPr>
        <w:jc w:val="both"/>
        <w:rPr>
          <w:rFonts w:ascii="Arial" w:hAnsi="Arial" w:cs="Arial"/>
          <w:sz w:val="28"/>
          <w:szCs w:val="28"/>
        </w:rPr>
      </w:pPr>
    </w:p>
    <w:p w14:paraId="3125FE0B" w14:textId="29D3EEDF" w:rsidR="001E170E" w:rsidRPr="001E170E" w:rsidRDefault="001E170E" w:rsidP="001E170E">
      <w:pPr>
        <w:pStyle w:val="Prrafodelista"/>
        <w:numPr>
          <w:ilvl w:val="0"/>
          <w:numId w:val="3"/>
        </w:numPr>
        <w:jc w:val="both"/>
        <w:rPr>
          <w:rFonts w:ascii="Arial" w:hAnsi="Arial" w:cs="Arial"/>
          <w:sz w:val="28"/>
          <w:szCs w:val="28"/>
        </w:rPr>
      </w:pPr>
      <w:r w:rsidRPr="001E170E">
        <w:rPr>
          <w:rFonts w:ascii="Arial" w:hAnsi="Arial" w:cs="Arial"/>
          <w:sz w:val="28"/>
          <w:szCs w:val="28"/>
        </w:rPr>
        <w:lastRenderedPageBreak/>
        <w:t>La ampliación de programas sociales de apoyo al ingreso como jefas de familia y personas con discapacidad.</w:t>
      </w:r>
    </w:p>
    <w:p w14:paraId="198FB069" w14:textId="77777777" w:rsidR="001E170E" w:rsidRPr="001E170E" w:rsidRDefault="001E170E" w:rsidP="001E170E">
      <w:pPr>
        <w:jc w:val="both"/>
        <w:rPr>
          <w:rFonts w:ascii="Arial" w:hAnsi="Arial" w:cs="Arial"/>
          <w:sz w:val="28"/>
          <w:szCs w:val="28"/>
        </w:rPr>
      </w:pPr>
    </w:p>
    <w:p w14:paraId="386F5967" w14:textId="42D97AF8" w:rsidR="001E170E" w:rsidRPr="001E170E" w:rsidRDefault="001E170E" w:rsidP="001E170E">
      <w:pPr>
        <w:pStyle w:val="Prrafodelista"/>
        <w:numPr>
          <w:ilvl w:val="0"/>
          <w:numId w:val="3"/>
        </w:numPr>
        <w:jc w:val="both"/>
        <w:rPr>
          <w:rFonts w:ascii="Arial" w:hAnsi="Arial" w:cs="Arial"/>
          <w:sz w:val="28"/>
          <w:szCs w:val="28"/>
        </w:rPr>
      </w:pPr>
      <w:r w:rsidRPr="001E170E">
        <w:rPr>
          <w:rFonts w:ascii="Arial" w:hAnsi="Arial" w:cs="Arial"/>
          <w:sz w:val="28"/>
          <w:szCs w:val="28"/>
        </w:rPr>
        <w:t xml:space="preserve">Construcción de primer Centro Estatal de Atención a las Personas en Condición del Espectro Autista y Otras Condiciones de la </w:t>
      </w:r>
      <w:proofErr w:type="spellStart"/>
      <w:r w:rsidRPr="001E170E">
        <w:rPr>
          <w:rFonts w:ascii="Arial" w:hAnsi="Arial" w:cs="Arial"/>
          <w:sz w:val="28"/>
          <w:szCs w:val="28"/>
        </w:rPr>
        <w:t>Neurodiversidad</w:t>
      </w:r>
      <w:proofErr w:type="spellEnd"/>
      <w:r w:rsidRPr="001E170E">
        <w:rPr>
          <w:rFonts w:ascii="Arial" w:hAnsi="Arial" w:cs="Arial"/>
          <w:sz w:val="28"/>
          <w:szCs w:val="28"/>
        </w:rPr>
        <w:t xml:space="preserve"> y del primer nodo de salud mental con organizaciones de sociedad civil.</w:t>
      </w:r>
    </w:p>
    <w:p w14:paraId="22C5932B" w14:textId="77777777" w:rsidR="001E170E" w:rsidRPr="001E170E" w:rsidRDefault="001E170E" w:rsidP="001E170E">
      <w:pPr>
        <w:jc w:val="both"/>
        <w:rPr>
          <w:rFonts w:ascii="Arial" w:hAnsi="Arial" w:cs="Arial"/>
          <w:sz w:val="28"/>
          <w:szCs w:val="28"/>
        </w:rPr>
      </w:pPr>
    </w:p>
    <w:p w14:paraId="10ABAECB" w14:textId="2BA00128" w:rsidR="001E170E" w:rsidRPr="001E170E" w:rsidRDefault="001E170E" w:rsidP="001E170E">
      <w:pPr>
        <w:pStyle w:val="Prrafodelista"/>
        <w:numPr>
          <w:ilvl w:val="0"/>
          <w:numId w:val="3"/>
        </w:numPr>
        <w:jc w:val="both"/>
        <w:rPr>
          <w:rFonts w:ascii="Arial" w:hAnsi="Arial" w:cs="Arial"/>
          <w:sz w:val="28"/>
          <w:szCs w:val="28"/>
        </w:rPr>
      </w:pPr>
      <w:r w:rsidRPr="001E170E">
        <w:rPr>
          <w:rFonts w:ascii="Arial" w:hAnsi="Arial" w:cs="Arial"/>
          <w:sz w:val="28"/>
          <w:szCs w:val="28"/>
        </w:rPr>
        <w:t>Formación y profesionalización de las personas cuidadoras para fortalecer en ellas habilidades y competencias que les permitan un mejor desempeño y que a la vez se conviertan en una fuente de ingreso.</w:t>
      </w:r>
    </w:p>
    <w:p w14:paraId="255D50E1" w14:textId="77777777" w:rsidR="001E170E" w:rsidRPr="001E170E" w:rsidRDefault="001E170E" w:rsidP="001E170E">
      <w:pPr>
        <w:jc w:val="both"/>
        <w:rPr>
          <w:rFonts w:ascii="Arial" w:hAnsi="Arial" w:cs="Arial"/>
          <w:sz w:val="28"/>
          <w:szCs w:val="28"/>
        </w:rPr>
      </w:pPr>
    </w:p>
    <w:p w14:paraId="07F484E2"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t>Herrera hizo un llamado a todos los sectores a seguir sumándose para que en Nuevo León se garantice el derecho a cuidar y ser cuidado.</w:t>
      </w:r>
    </w:p>
    <w:p w14:paraId="4A9A8DF8" w14:textId="77777777" w:rsidR="001E170E" w:rsidRPr="001E170E" w:rsidRDefault="001E170E" w:rsidP="001E170E">
      <w:pPr>
        <w:jc w:val="both"/>
        <w:rPr>
          <w:rFonts w:ascii="Arial" w:hAnsi="Arial" w:cs="Arial"/>
          <w:sz w:val="28"/>
          <w:szCs w:val="28"/>
        </w:rPr>
      </w:pPr>
    </w:p>
    <w:p w14:paraId="264541F4"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t>“El cuidado es una tarea de todas y todos que no debe apagar aspiraciones, sino ser el impulso que las sostenga. La historia que les invitamos a escribir a partir de hoy, es una donde la corresponsabilidad entre todos los actores sociales, sea la manera en la que se redistribuye el trabajo de cuidados de forma justa y digna”, puntualizó.</w:t>
      </w:r>
    </w:p>
    <w:p w14:paraId="4A0005D5" w14:textId="77777777" w:rsidR="001E170E" w:rsidRPr="001E170E" w:rsidRDefault="001E170E" w:rsidP="001E170E">
      <w:pPr>
        <w:jc w:val="both"/>
        <w:rPr>
          <w:rFonts w:ascii="Arial" w:hAnsi="Arial" w:cs="Arial"/>
          <w:sz w:val="28"/>
          <w:szCs w:val="28"/>
        </w:rPr>
      </w:pPr>
    </w:p>
    <w:p w14:paraId="7DEC8E32"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t>En Nuevo León, no invertir en los cuidados ya nos está costando en términos de productividad. Al mercado, le cuesta alrededor de 127,000 pesos por empleado el no contar con una política laboral-familiar.</w:t>
      </w:r>
    </w:p>
    <w:p w14:paraId="771821DA" w14:textId="77777777" w:rsidR="001E170E" w:rsidRPr="001E170E" w:rsidRDefault="001E170E" w:rsidP="001E170E">
      <w:pPr>
        <w:jc w:val="both"/>
        <w:rPr>
          <w:rFonts w:ascii="Arial" w:hAnsi="Arial" w:cs="Arial"/>
          <w:sz w:val="28"/>
          <w:szCs w:val="28"/>
        </w:rPr>
      </w:pPr>
    </w:p>
    <w:p w14:paraId="73D7949D"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t>El trabajo no remunerado en los hogares vale el 15% del PIB de Nuevo León. Eso es 2.5 veces el presupuesto estatal y 29 veces equivalente al apoyo federal.</w:t>
      </w:r>
    </w:p>
    <w:p w14:paraId="306D44F2" w14:textId="77777777" w:rsidR="001E170E" w:rsidRPr="001E170E" w:rsidRDefault="001E170E" w:rsidP="001E170E">
      <w:pPr>
        <w:jc w:val="both"/>
        <w:rPr>
          <w:rFonts w:ascii="Arial" w:hAnsi="Arial" w:cs="Arial"/>
          <w:sz w:val="28"/>
          <w:szCs w:val="28"/>
        </w:rPr>
      </w:pPr>
    </w:p>
    <w:p w14:paraId="6AFABFC5"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t xml:space="preserve">En el Foro “Cuidamos Nuevo León” participaron expertas y expertos como la senadora Amalia García; Patricia Mercado, diputada federal; </w:t>
      </w:r>
      <w:r w:rsidRPr="001E170E">
        <w:rPr>
          <w:rFonts w:ascii="Arial" w:hAnsi="Arial" w:cs="Arial"/>
          <w:sz w:val="28"/>
          <w:szCs w:val="28"/>
        </w:rPr>
        <w:lastRenderedPageBreak/>
        <w:t xml:space="preserve">Alejandra </w:t>
      </w:r>
      <w:proofErr w:type="spellStart"/>
      <w:r w:rsidRPr="001E170E">
        <w:rPr>
          <w:rFonts w:ascii="Arial" w:hAnsi="Arial" w:cs="Arial"/>
          <w:sz w:val="28"/>
          <w:szCs w:val="28"/>
        </w:rPr>
        <w:t>Haas</w:t>
      </w:r>
      <w:proofErr w:type="spellEnd"/>
      <w:r w:rsidRPr="001E170E">
        <w:rPr>
          <w:rFonts w:ascii="Arial" w:hAnsi="Arial" w:cs="Arial"/>
          <w:sz w:val="28"/>
          <w:szCs w:val="28"/>
        </w:rPr>
        <w:t xml:space="preserve"> </w:t>
      </w:r>
      <w:proofErr w:type="spellStart"/>
      <w:r w:rsidRPr="001E170E">
        <w:rPr>
          <w:rFonts w:ascii="Arial" w:hAnsi="Arial" w:cs="Arial"/>
          <w:sz w:val="28"/>
          <w:szCs w:val="28"/>
        </w:rPr>
        <w:t>Paciuc</w:t>
      </w:r>
      <w:proofErr w:type="spellEnd"/>
      <w:r w:rsidRPr="001E170E">
        <w:rPr>
          <w:rFonts w:ascii="Arial" w:hAnsi="Arial" w:cs="Arial"/>
          <w:sz w:val="28"/>
          <w:szCs w:val="28"/>
        </w:rPr>
        <w:t xml:space="preserve">, </w:t>
      </w:r>
      <w:proofErr w:type="spellStart"/>
      <w:r w:rsidRPr="001E170E">
        <w:rPr>
          <w:rFonts w:ascii="Arial" w:hAnsi="Arial" w:cs="Arial"/>
          <w:sz w:val="28"/>
          <w:szCs w:val="28"/>
        </w:rPr>
        <w:t>Oxfam</w:t>
      </w:r>
      <w:proofErr w:type="spellEnd"/>
      <w:r w:rsidRPr="001E170E">
        <w:rPr>
          <w:rFonts w:ascii="Arial" w:hAnsi="Arial" w:cs="Arial"/>
          <w:sz w:val="28"/>
          <w:szCs w:val="28"/>
        </w:rPr>
        <w:t xml:space="preserve"> México; Clemente </w:t>
      </w:r>
      <w:proofErr w:type="spellStart"/>
      <w:r w:rsidRPr="001E170E">
        <w:rPr>
          <w:rFonts w:ascii="Arial" w:hAnsi="Arial" w:cs="Arial"/>
          <w:sz w:val="28"/>
          <w:szCs w:val="28"/>
        </w:rPr>
        <w:t>Avila</w:t>
      </w:r>
      <w:proofErr w:type="spellEnd"/>
      <w:r w:rsidRPr="001E170E">
        <w:rPr>
          <w:rFonts w:ascii="Arial" w:hAnsi="Arial" w:cs="Arial"/>
          <w:sz w:val="28"/>
          <w:szCs w:val="28"/>
        </w:rPr>
        <w:t xml:space="preserve">, Banco Mundial; </w:t>
      </w:r>
      <w:proofErr w:type="spellStart"/>
      <w:r w:rsidRPr="001E170E">
        <w:rPr>
          <w:rFonts w:ascii="Arial" w:hAnsi="Arial" w:cs="Arial"/>
          <w:sz w:val="28"/>
          <w:szCs w:val="28"/>
        </w:rPr>
        <w:t>Aideé</w:t>
      </w:r>
      <w:proofErr w:type="spellEnd"/>
      <w:r w:rsidRPr="001E170E">
        <w:rPr>
          <w:rFonts w:ascii="Arial" w:hAnsi="Arial" w:cs="Arial"/>
          <w:sz w:val="28"/>
          <w:szCs w:val="28"/>
        </w:rPr>
        <w:t xml:space="preserve"> Zamorano, “Mamá </w:t>
      </w:r>
      <w:proofErr w:type="spellStart"/>
      <w:r w:rsidRPr="001E170E">
        <w:rPr>
          <w:rFonts w:ascii="Arial" w:hAnsi="Arial" w:cs="Arial"/>
          <w:sz w:val="28"/>
          <w:szCs w:val="28"/>
        </w:rPr>
        <w:t>Godín</w:t>
      </w:r>
      <w:proofErr w:type="spellEnd"/>
      <w:r w:rsidRPr="001E170E">
        <w:rPr>
          <w:rFonts w:ascii="Arial" w:hAnsi="Arial" w:cs="Arial"/>
          <w:sz w:val="28"/>
          <w:szCs w:val="28"/>
        </w:rPr>
        <w:t>”; Bárbara Diego, especialista en envejecimiento y cuidados, Mónica Orozco, CEEY, entre otros.</w:t>
      </w:r>
    </w:p>
    <w:p w14:paraId="309BC9D3" w14:textId="77777777" w:rsidR="001E170E" w:rsidRPr="001E170E" w:rsidRDefault="001E170E" w:rsidP="001E170E">
      <w:pPr>
        <w:jc w:val="both"/>
        <w:rPr>
          <w:rFonts w:ascii="Arial" w:hAnsi="Arial" w:cs="Arial"/>
          <w:sz w:val="28"/>
          <w:szCs w:val="28"/>
        </w:rPr>
      </w:pPr>
    </w:p>
    <w:p w14:paraId="639A74CC" w14:textId="77777777" w:rsidR="001E170E" w:rsidRPr="001E170E" w:rsidRDefault="001E170E" w:rsidP="001E170E">
      <w:pPr>
        <w:jc w:val="both"/>
        <w:rPr>
          <w:rFonts w:ascii="Arial" w:hAnsi="Arial" w:cs="Arial"/>
          <w:sz w:val="28"/>
          <w:szCs w:val="28"/>
        </w:rPr>
      </w:pPr>
      <w:r w:rsidRPr="001E170E">
        <w:rPr>
          <w:rFonts w:ascii="Arial" w:hAnsi="Arial" w:cs="Arial"/>
          <w:sz w:val="28"/>
          <w:szCs w:val="28"/>
        </w:rPr>
        <w:t>En los paneles especializados se abordaron las siguientes temáticas:</w:t>
      </w:r>
    </w:p>
    <w:p w14:paraId="377FAB73" w14:textId="77777777" w:rsidR="001E170E" w:rsidRPr="001E170E" w:rsidRDefault="001E170E" w:rsidP="001E170E">
      <w:pPr>
        <w:jc w:val="both"/>
        <w:rPr>
          <w:rFonts w:ascii="Arial" w:hAnsi="Arial" w:cs="Arial"/>
          <w:sz w:val="28"/>
          <w:szCs w:val="28"/>
        </w:rPr>
      </w:pPr>
    </w:p>
    <w:p w14:paraId="37E11F7D" w14:textId="6CA70244" w:rsidR="001E170E" w:rsidRPr="001E170E" w:rsidRDefault="001E170E" w:rsidP="001E170E">
      <w:pPr>
        <w:pStyle w:val="Prrafodelista"/>
        <w:numPr>
          <w:ilvl w:val="0"/>
          <w:numId w:val="4"/>
        </w:numPr>
        <w:jc w:val="both"/>
        <w:rPr>
          <w:rFonts w:ascii="Arial" w:hAnsi="Arial" w:cs="Arial"/>
          <w:sz w:val="28"/>
          <w:szCs w:val="28"/>
        </w:rPr>
      </w:pPr>
      <w:r w:rsidRPr="001E170E">
        <w:rPr>
          <w:rFonts w:ascii="Arial" w:hAnsi="Arial" w:cs="Arial"/>
          <w:sz w:val="28"/>
          <w:szCs w:val="28"/>
        </w:rPr>
        <w:t>“La sociedad civil organizada como aliadas en la construcción de los Sistemas Integrales de Cuidados”</w:t>
      </w:r>
    </w:p>
    <w:p w14:paraId="5281C78A" w14:textId="77777777" w:rsidR="001E170E" w:rsidRPr="001E170E" w:rsidRDefault="001E170E" w:rsidP="001E170E">
      <w:pPr>
        <w:jc w:val="both"/>
        <w:rPr>
          <w:rFonts w:ascii="Arial" w:hAnsi="Arial" w:cs="Arial"/>
          <w:sz w:val="28"/>
          <w:szCs w:val="28"/>
        </w:rPr>
      </w:pPr>
    </w:p>
    <w:p w14:paraId="57D0DDC3" w14:textId="4627ABE0" w:rsidR="001E170E" w:rsidRPr="001E170E" w:rsidRDefault="001E170E" w:rsidP="001E170E">
      <w:pPr>
        <w:pStyle w:val="Prrafodelista"/>
        <w:numPr>
          <w:ilvl w:val="0"/>
          <w:numId w:val="4"/>
        </w:numPr>
        <w:jc w:val="both"/>
        <w:rPr>
          <w:rFonts w:ascii="Arial" w:hAnsi="Arial" w:cs="Arial"/>
          <w:sz w:val="28"/>
          <w:szCs w:val="28"/>
        </w:rPr>
      </w:pPr>
      <w:r w:rsidRPr="001E170E">
        <w:rPr>
          <w:rFonts w:ascii="Arial" w:hAnsi="Arial" w:cs="Arial"/>
          <w:sz w:val="28"/>
          <w:szCs w:val="28"/>
        </w:rPr>
        <w:t>“La corresponsabilidad de los cuidados y su impacto en la construcción de sociedades más igualitarias e inclusivas”</w:t>
      </w:r>
    </w:p>
    <w:p w14:paraId="02D85983" w14:textId="77777777" w:rsidR="001E170E" w:rsidRPr="001E170E" w:rsidRDefault="001E170E" w:rsidP="001E170E">
      <w:pPr>
        <w:jc w:val="both"/>
        <w:rPr>
          <w:rFonts w:ascii="Arial" w:hAnsi="Arial" w:cs="Arial"/>
          <w:sz w:val="28"/>
          <w:szCs w:val="28"/>
        </w:rPr>
      </w:pPr>
    </w:p>
    <w:p w14:paraId="7164CEFE" w14:textId="2970C7A7" w:rsidR="00D52E68" w:rsidRPr="001E170E" w:rsidRDefault="001E170E" w:rsidP="001E170E">
      <w:pPr>
        <w:pStyle w:val="Prrafodelista"/>
        <w:numPr>
          <w:ilvl w:val="0"/>
          <w:numId w:val="4"/>
        </w:numPr>
        <w:jc w:val="both"/>
        <w:rPr>
          <w:lang w:val="es-ES"/>
        </w:rPr>
      </w:pPr>
      <w:r w:rsidRPr="001E170E">
        <w:rPr>
          <w:rFonts w:ascii="Arial" w:hAnsi="Arial" w:cs="Arial"/>
          <w:sz w:val="28"/>
          <w:szCs w:val="28"/>
        </w:rPr>
        <w:t>“Valorando el Cuidado: Justicia Salarial para las Personas Cuidadoras”.</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6D6E8" w14:textId="77777777" w:rsidR="00F11A70" w:rsidRDefault="00F11A70" w:rsidP="00FF7AF6">
      <w:r>
        <w:separator/>
      </w:r>
    </w:p>
  </w:endnote>
  <w:endnote w:type="continuationSeparator" w:id="0">
    <w:p w14:paraId="7CAB603B" w14:textId="77777777" w:rsidR="00F11A70" w:rsidRDefault="00F11A7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8F1E2" w14:textId="77777777" w:rsidR="00F11A70" w:rsidRDefault="00F11A70" w:rsidP="00FF7AF6">
      <w:r>
        <w:separator/>
      </w:r>
    </w:p>
  </w:footnote>
  <w:footnote w:type="continuationSeparator" w:id="0">
    <w:p w14:paraId="07971773" w14:textId="77777777" w:rsidR="00F11A70" w:rsidRDefault="00F11A7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CB5FD3"/>
    <w:multiLevelType w:val="hybridMultilevel"/>
    <w:tmpl w:val="68B0B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E0E7B47"/>
    <w:multiLevelType w:val="hybridMultilevel"/>
    <w:tmpl w:val="CD4EB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1E170E"/>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66C07"/>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273E"/>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11A70"/>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4091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2024-11-29T21:23:00Z</dcterms:created>
  <dcterms:modified xsi:type="dcterms:W3CDTF">2024-11-29T21:23:00Z</dcterms:modified>
</cp:coreProperties>
</file>