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1F658" w14:textId="08B2D50B" w:rsidR="00286035" w:rsidRPr="004F31C4" w:rsidRDefault="004B402C" w:rsidP="004F31C4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CP/2422</w:t>
      </w:r>
      <w:r w:rsidR="009139D5">
        <w:rPr>
          <w:rFonts w:ascii="Arial" w:hAnsi="Arial" w:cs="Arial"/>
          <w:b/>
          <w:sz w:val="22"/>
          <w:lang w:val="es-ES"/>
        </w:rPr>
        <w:t>/2024</w:t>
      </w:r>
    </w:p>
    <w:p w14:paraId="2205E6E4" w14:textId="1B3E980B" w:rsidR="00710292" w:rsidRPr="00535A47" w:rsidRDefault="00BE16FD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 de octubre</w:t>
      </w:r>
      <w:r w:rsidR="009139D5">
        <w:rPr>
          <w:rFonts w:ascii="Arial" w:hAnsi="Arial" w:cs="Arial"/>
          <w:sz w:val="22"/>
          <w:lang w:val="es-ES"/>
        </w:rPr>
        <w:t xml:space="preserve"> de 2024</w:t>
      </w:r>
    </w:p>
    <w:p w14:paraId="577784BB" w14:textId="77777777" w:rsidR="00710292" w:rsidRDefault="00710292" w:rsidP="00710292">
      <w:pPr>
        <w:rPr>
          <w:rFonts w:ascii="Arial" w:hAnsi="Arial" w:cs="Arial"/>
          <w:lang w:val="es-ES"/>
        </w:rPr>
      </w:pPr>
    </w:p>
    <w:p w14:paraId="5A269888" w14:textId="77777777" w:rsidR="00C4736E" w:rsidRPr="00B55C4B" w:rsidRDefault="00C4736E" w:rsidP="00710292">
      <w:pPr>
        <w:rPr>
          <w:rFonts w:ascii="Arial" w:hAnsi="Arial" w:cs="Arial"/>
          <w:sz w:val="28"/>
          <w:szCs w:val="28"/>
          <w:lang w:val="es-ES"/>
        </w:rPr>
      </w:pPr>
    </w:p>
    <w:p w14:paraId="59D067A0" w14:textId="6A696816" w:rsidR="004B402C" w:rsidRDefault="004B402C" w:rsidP="004B402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SECRETARÍA DE IGUALDAD E INCLUSIÓN: TRES AÑOS GARANTIZANDO DERECHOS DE TODAS LAS PERSONAS</w:t>
      </w:r>
    </w:p>
    <w:p w14:paraId="6AA9C027" w14:textId="2051CF54" w:rsidR="009139D5" w:rsidRPr="00A50994" w:rsidRDefault="009139D5" w:rsidP="004B402C">
      <w:pPr>
        <w:jc w:val="center"/>
        <w:rPr>
          <w:sz w:val="22"/>
        </w:rPr>
      </w:pPr>
    </w:p>
    <w:p w14:paraId="69828147" w14:textId="77777777" w:rsidR="00E0363C" w:rsidRPr="00E0363C" w:rsidRDefault="00E0363C" w:rsidP="009139D5">
      <w:pPr>
        <w:rPr>
          <w:rFonts w:ascii="Arial" w:eastAsia="Arial" w:hAnsi="Arial" w:cs="Arial"/>
          <w:b/>
          <w:color w:val="323E4F"/>
          <w:sz w:val="32"/>
          <w:szCs w:val="32"/>
        </w:rPr>
      </w:pPr>
    </w:p>
    <w:p w14:paraId="51FDB1E5" w14:textId="15EC880E" w:rsidR="004B402C" w:rsidRDefault="004B402C" w:rsidP="004B402C">
      <w:pPr>
        <w:numPr>
          <w:ilvl w:val="0"/>
          <w:numId w:val="24"/>
        </w:num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Presenta Secretaria Martha Herrera avances y logros en la reducción de  pobreza,  hambre, discriminación y desigualdad.</w:t>
      </w:r>
    </w:p>
    <w:p w14:paraId="1EBF655B" w14:textId="77777777" w:rsidR="004B402C" w:rsidRDefault="004B402C" w:rsidP="004B402C">
      <w:pPr>
        <w:numPr>
          <w:ilvl w:val="0"/>
          <w:numId w:val="24"/>
        </w:num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 través de la Nueva Ruta se ha logrado acompañar a más de 1.5 millones de personas.</w:t>
      </w:r>
    </w:p>
    <w:p w14:paraId="2CCEBC18" w14:textId="77777777" w:rsidR="004B402C" w:rsidRDefault="004B402C" w:rsidP="004B402C">
      <w:pPr>
        <w:numPr>
          <w:ilvl w:val="0"/>
          <w:numId w:val="24"/>
        </w:num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300 mil mujeres reciben apoyo con programas sociales, capacitación, talleres, becas y más.</w:t>
      </w:r>
    </w:p>
    <w:p w14:paraId="711D2889" w14:textId="77777777" w:rsidR="004B402C" w:rsidRDefault="004B402C" w:rsidP="004B402C">
      <w:pPr>
        <w:numPr>
          <w:ilvl w:val="0"/>
          <w:numId w:val="24"/>
        </w:num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Nuevo León es ahora el estado con el mayor presupuesto destinado a la inversión de organizaciones de la sociedad civil.</w:t>
      </w:r>
    </w:p>
    <w:p w14:paraId="48DA4279" w14:textId="06A90FAD" w:rsidR="00BE16FD" w:rsidRPr="004B402C" w:rsidRDefault="00BE16FD" w:rsidP="004B402C">
      <w:pPr>
        <w:ind w:left="720"/>
        <w:jc w:val="both"/>
        <w:rPr>
          <w:rFonts w:ascii="Arial" w:eastAsia="Arial" w:hAnsi="Arial" w:cs="Arial"/>
          <w:i/>
        </w:rPr>
      </w:pPr>
    </w:p>
    <w:p w14:paraId="4108CE00" w14:textId="77777777" w:rsidR="004B402C" w:rsidRDefault="004B402C" w:rsidP="009139D5">
      <w:pPr>
        <w:jc w:val="both"/>
        <w:rPr>
          <w:rFonts w:ascii="Arial" w:hAnsi="Arial" w:cs="Arial"/>
          <w:b/>
          <w:sz w:val="28"/>
          <w:szCs w:val="28"/>
          <w:lang w:eastAsia="es-MX"/>
        </w:rPr>
      </w:pPr>
    </w:p>
    <w:p w14:paraId="11CAAA01" w14:textId="7C8C07EA" w:rsidR="004B402C" w:rsidRDefault="008D79A4" w:rsidP="004B402C">
      <w:pPr>
        <w:jc w:val="both"/>
        <w:rPr>
          <w:rFonts w:ascii="Arial" w:eastAsia="Arial" w:hAnsi="Arial" w:cs="Arial"/>
        </w:rPr>
      </w:pPr>
      <w:r w:rsidRPr="00C56B17">
        <w:rPr>
          <w:rFonts w:ascii="Arial" w:hAnsi="Arial" w:cs="Arial"/>
          <w:b/>
          <w:sz w:val="28"/>
          <w:szCs w:val="28"/>
          <w:lang w:eastAsia="es-MX"/>
        </w:rPr>
        <w:t>Monterrey, Nuevo León</w:t>
      </w:r>
      <w:r w:rsidR="00B55C4B" w:rsidRPr="00C56B17">
        <w:rPr>
          <w:rFonts w:ascii="Arial" w:hAnsi="Arial" w:cs="Arial"/>
          <w:b/>
          <w:sz w:val="28"/>
          <w:szCs w:val="28"/>
          <w:lang w:eastAsia="es-MX"/>
        </w:rPr>
        <w:t>.-</w:t>
      </w:r>
      <w:r w:rsidR="00B55C4B">
        <w:rPr>
          <w:rFonts w:ascii="Arial" w:hAnsi="Arial" w:cs="Arial"/>
          <w:sz w:val="28"/>
          <w:szCs w:val="28"/>
          <w:lang w:eastAsia="es-MX"/>
        </w:rPr>
        <w:t xml:space="preserve"> </w:t>
      </w:r>
      <w:r w:rsidR="004B402C">
        <w:rPr>
          <w:rFonts w:ascii="Arial" w:eastAsia="Arial" w:hAnsi="Arial" w:cs="Arial"/>
        </w:rPr>
        <w:t xml:space="preserve">A tres años de gobierno y de su creación, la Secretaría de Igualdad e Inclusión ha logrado reducir la pobreza extrema y promover un Nuevo León más inclusivo donde se garantiza el acceso a los derechos de todas las personas. </w:t>
      </w:r>
    </w:p>
    <w:p w14:paraId="26E8B1DF" w14:textId="77777777" w:rsidR="004B402C" w:rsidRDefault="004B402C" w:rsidP="004B402C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presentar los avances y logros en el espacio del Nuevo León Informa, la Secretaria Martha Herrera destacó los resultados en los 5 ejes que impulsa la dependencia a su cargo: Nuevo León con reducción de pobreza, Nuevo León inclusivo y sin discriminación, Nuevo León que cuida, Nuevo León con prevención y desarrollo comunitario integral y Nuevo León que suma aliados para multiplicar recursos.</w:t>
      </w:r>
    </w:p>
    <w:p w14:paraId="47FC72C1" w14:textId="77777777" w:rsidR="004B402C" w:rsidRDefault="004B402C" w:rsidP="004B402C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“Con la Nueva Ruta, creamos el primer  el Sistema de Protección Social Integral, un hecho sin precedentes con el que reconocemos la dignidad de todas las personas, y logramos que los apoyos y el acompañamiento no sean un acto de bondad y se conviertan en una obligación del estado para el acceso a los derechos fundamentales de todas las personas”, precisó.</w:t>
      </w:r>
    </w:p>
    <w:p w14:paraId="3ACB3F8A" w14:textId="77777777" w:rsidR="004B402C" w:rsidRDefault="004B402C" w:rsidP="004B402C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 través de la estrategia Hambre Cero Nuevo León, destacó, más de 337 mil personas reciben atención alimentaria, lo que ha permitido reducir la pobreza extrema en un 50%.</w:t>
      </w:r>
    </w:p>
    <w:p w14:paraId="22515A6A" w14:textId="77777777" w:rsidR="004B402C" w:rsidRDefault="004B402C" w:rsidP="004B402C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“Llevamos la pobreza extrema a su mínimo histórico en Nuevo León y los siguientes tres años nos hemos propuesto un solo objetivo: erradicarla”, señaló.</w:t>
      </w:r>
    </w:p>
    <w:p w14:paraId="260660B6" w14:textId="77777777" w:rsidR="004B402C" w:rsidRDefault="004B402C" w:rsidP="004B402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Resaltó la instalación de la Comisión para la Inclusión y No Discriminación, integrada por grupos prioritarios con quienes se elaboraron 11 agendas participativas, 92 objetivos y 293 líneas de acción, que permitirán medir el avance frente a las desigualdades.</w:t>
      </w:r>
    </w:p>
    <w:p w14:paraId="5DB8F58A" w14:textId="77777777" w:rsidR="004B402C" w:rsidRDefault="004B402C" w:rsidP="004B402C">
      <w:pPr>
        <w:jc w:val="both"/>
        <w:rPr>
          <w:rFonts w:ascii="Arial" w:eastAsia="Arial" w:hAnsi="Arial" w:cs="Arial"/>
        </w:rPr>
      </w:pPr>
    </w:p>
    <w:p w14:paraId="1BB09DA8" w14:textId="77777777" w:rsidR="004B402C" w:rsidRDefault="004B402C" w:rsidP="004B402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Además de la  inversión de 15.5 millones de pesos para la construcción y rehabilitación de 3 Casas del Adulto Mayor.</w:t>
      </w:r>
    </w:p>
    <w:p w14:paraId="619CE66F" w14:textId="77777777" w:rsidR="004B402C" w:rsidRDefault="004B402C" w:rsidP="004B402C">
      <w:pPr>
        <w:jc w:val="both"/>
        <w:rPr>
          <w:rFonts w:ascii="Arial" w:eastAsia="Arial" w:hAnsi="Arial" w:cs="Arial"/>
        </w:rPr>
      </w:pPr>
    </w:p>
    <w:p w14:paraId="5B411733" w14:textId="77777777" w:rsidR="004B402C" w:rsidRDefault="004B402C" w:rsidP="004B402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través del Espacio de Igualdad e Inclusión para Personas Migrantes, Refugiadas, Desplazadas y Retornadas, se ha logrado atender a más de 10 mil personas de 43 nacionalidades. Modelo de atención reconocido por la ONU y ACNUR. </w:t>
      </w:r>
    </w:p>
    <w:p w14:paraId="6B23E86D" w14:textId="77777777" w:rsidR="004B402C" w:rsidRDefault="004B402C" w:rsidP="004B402C">
      <w:pPr>
        <w:jc w:val="both"/>
        <w:rPr>
          <w:rFonts w:ascii="Arial" w:eastAsia="Arial" w:hAnsi="Arial" w:cs="Arial"/>
        </w:rPr>
      </w:pPr>
    </w:p>
    <w:p w14:paraId="5B9882D3" w14:textId="77777777" w:rsidR="004B402C" w:rsidRDefault="004B402C" w:rsidP="004B402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“Todo este trabajo es para lograr un Nuevo León con cero pobreza, cero hambre, cero discriminación, cero desigualdad y cero violencia”, puntualizó. </w:t>
      </w:r>
    </w:p>
    <w:p w14:paraId="04DFC1C8" w14:textId="77777777" w:rsidR="004B402C" w:rsidRDefault="004B402C" w:rsidP="004B402C">
      <w:pPr>
        <w:jc w:val="both"/>
        <w:rPr>
          <w:rFonts w:ascii="Arial" w:eastAsia="Arial" w:hAnsi="Arial" w:cs="Arial"/>
        </w:rPr>
      </w:pPr>
    </w:p>
    <w:p w14:paraId="1719C311" w14:textId="77777777" w:rsidR="004B402C" w:rsidRDefault="004B402C" w:rsidP="004B402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el eje de Nuevo León que cuida, la funcionaria estatal resaltó que el Estado hizo historia para reconocer el derecho a cuidar, ser cuidado y al autocuidado. Lo que acerca a las mujeres y otras personas cuidadoras a una distribución más justa del trabajo, a dignificar y profesionalizar la labor del cuidado.</w:t>
      </w:r>
    </w:p>
    <w:p w14:paraId="525D197F" w14:textId="77777777" w:rsidR="004B402C" w:rsidRDefault="004B402C" w:rsidP="004B402C">
      <w:pPr>
        <w:jc w:val="both"/>
        <w:rPr>
          <w:rFonts w:ascii="Arial" w:eastAsia="Arial" w:hAnsi="Arial" w:cs="Arial"/>
        </w:rPr>
      </w:pPr>
    </w:p>
    <w:p w14:paraId="58A8116D" w14:textId="77777777" w:rsidR="004B402C" w:rsidRDefault="004B402C" w:rsidP="004B402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Herrera compartió también la transformación de los Centros Comunitarios y la construcción de 8 más, espacios que brindan una oferta cultural, deportiva y educativa. Al cierre del 2024 se tendrán un total de 49 Centros Comunitarios activos. </w:t>
      </w:r>
    </w:p>
    <w:p w14:paraId="42B158D7" w14:textId="77777777" w:rsidR="004B402C" w:rsidRDefault="004B402C" w:rsidP="004B402C">
      <w:pPr>
        <w:jc w:val="both"/>
        <w:rPr>
          <w:rFonts w:ascii="Arial" w:eastAsia="Arial" w:hAnsi="Arial" w:cs="Arial"/>
        </w:rPr>
      </w:pPr>
    </w:p>
    <w:p w14:paraId="28AA0C92" w14:textId="77777777" w:rsidR="004B402C" w:rsidRDefault="004B402C" w:rsidP="004B402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Mencionó la creación del Programa Estatal de Prevención Social de la Violencia y la Delincuencia y la inversión de 703 millones de pesos en las organizaciones de sociedad civil.</w:t>
      </w:r>
    </w:p>
    <w:p w14:paraId="1EB0F610" w14:textId="77777777" w:rsidR="004B402C" w:rsidRDefault="004B402C" w:rsidP="004B402C">
      <w:pPr>
        <w:jc w:val="both"/>
        <w:rPr>
          <w:rFonts w:ascii="Arial" w:eastAsia="Arial" w:hAnsi="Arial" w:cs="Arial"/>
        </w:rPr>
      </w:pPr>
    </w:p>
    <w:p w14:paraId="05DC800F" w14:textId="77777777" w:rsidR="004B402C" w:rsidRDefault="004B402C" w:rsidP="004B402C">
      <w:pPr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</w:p>
    <w:p w14:paraId="203F43D0" w14:textId="0A43C602" w:rsidR="0048400C" w:rsidRPr="009B206A" w:rsidRDefault="0048400C" w:rsidP="009139D5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0E586338" w14:textId="36CC7355" w:rsidR="00647930" w:rsidRDefault="00647930" w:rsidP="0048400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567E2643" w14:textId="77777777" w:rsidR="00BE16FD" w:rsidRDefault="00BE16FD" w:rsidP="0048400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408EB673" w14:textId="77777777" w:rsidR="00BE16FD" w:rsidRDefault="00BE16FD" w:rsidP="0048400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DFA3903" w14:textId="77777777" w:rsidR="00BE16FD" w:rsidRDefault="00BE16FD" w:rsidP="0048400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p w14:paraId="5ECCCDD4" w14:textId="77777777" w:rsidR="00BE16FD" w:rsidRDefault="00BE16FD" w:rsidP="0048400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s-MX"/>
        </w:rPr>
      </w:pPr>
    </w:p>
    <w:sectPr w:rsidR="00BE16FD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F1277" w14:textId="77777777" w:rsidR="00715BDF" w:rsidRDefault="00715BDF" w:rsidP="00FF7AF6">
      <w:r>
        <w:separator/>
      </w:r>
    </w:p>
  </w:endnote>
  <w:endnote w:type="continuationSeparator" w:id="0">
    <w:p w14:paraId="3A9A0550" w14:textId="77777777" w:rsidR="00715BDF" w:rsidRDefault="00715BDF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Black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4CFFA" w14:textId="77777777" w:rsidR="00715BDF" w:rsidRDefault="00715BDF" w:rsidP="00FF7AF6">
      <w:r>
        <w:separator/>
      </w:r>
    </w:p>
  </w:footnote>
  <w:footnote w:type="continuationSeparator" w:id="0">
    <w:p w14:paraId="3A7CDD3B" w14:textId="77777777" w:rsidR="00715BDF" w:rsidRDefault="00715BDF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21F3"/>
    <w:multiLevelType w:val="hybridMultilevel"/>
    <w:tmpl w:val="62BC43F2"/>
    <w:lvl w:ilvl="0" w:tplc="BCB0640A">
      <w:start w:val="1"/>
      <w:numFmt w:val="bullet"/>
      <w:lvlText w:val="G"/>
      <w:lvlJc w:val="left"/>
      <w:pPr>
        <w:ind w:left="720" w:hanging="360"/>
      </w:pPr>
      <w:rPr>
        <w:rFonts w:ascii="Century Gothic" w:hAnsi="Century Gothic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508F"/>
    <w:multiLevelType w:val="multilevel"/>
    <w:tmpl w:val="829E4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550B9F"/>
    <w:multiLevelType w:val="multilevel"/>
    <w:tmpl w:val="EF3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D6E4C"/>
    <w:multiLevelType w:val="hybridMultilevel"/>
    <w:tmpl w:val="69CC3FF0"/>
    <w:lvl w:ilvl="0" w:tplc="080A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" w15:restartNumberingAfterBreak="0">
    <w:nsid w:val="1B9611B2"/>
    <w:multiLevelType w:val="hybridMultilevel"/>
    <w:tmpl w:val="D97051EE"/>
    <w:lvl w:ilvl="0" w:tplc="3D7C0C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Poppi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6EEA"/>
    <w:multiLevelType w:val="hybridMultilevel"/>
    <w:tmpl w:val="A62EC496"/>
    <w:lvl w:ilvl="0" w:tplc="125802B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60F78"/>
    <w:multiLevelType w:val="multilevel"/>
    <w:tmpl w:val="67C0CF2E"/>
    <w:lvl w:ilvl="0">
      <w:start w:val="1"/>
      <w:numFmt w:val="decimal"/>
      <w:lvlText w:val="%1."/>
      <w:lvlJc w:val="left"/>
      <w:pPr>
        <w:ind w:left="360" w:hanging="360"/>
      </w:pPr>
      <w:rPr>
        <w:rFonts w:ascii="Poppins Black" w:eastAsia="Poppins Black" w:hAnsi="Poppins Black" w:cs="Poppins Black"/>
        <w:b w:val="0"/>
        <w:color w:val="AF8C5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Arial" w:eastAsia="Arial" w:hAnsi="Arial" w:cs="Arial"/>
        <w:b/>
        <w:color w:val="AF8C55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22664C02"/>
    <w:multiLevelType w:val="multilevel"/>
    <w:tmpl w:val="4D646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2EB3926"/>
    <w:multiLevelType w:val="hybridMultilevel"/>
    <w:tmpl w:val="1C985D64"/>
    <w:lvl w:ilvl="0" w:tplc="B6FA02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77BD8"/>
    <w:multiLevelType w:val="multilevel"/>
    <w:tmpl w:val="DA2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50397"/>
    <w:multiLevelType w:val="hybridMultilevel"/>
    <w:tmpl w:val="BEF6809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577A3"/>
    <w:multiLevelType w:val="hybridMultilevel"/>
    <w:tmpl w:val="310C22AC"/>
    <w:lvl w:ilvl="0" w:tplc="23C47CFC">
      <w:start w:val="8"/>
      <w:numFmt w:val="bullet"/>
      <w:lvlText w:val="-"/>
      <w:lvlJc w:val="left"/>
      <w:pPr>
        <w:ind w:left="712" w:hanging="360"/>
      </w:pPr>
      <w:rPr>
        <w:rFonts w:ascii="Century Gothic" w:eastAsiaTheme="minorHAnsi" w:hAnsi="Century Gothic" w:cs="Poppins" w:hint="default"/>
      </w:rPr>
    </w:lvl>
    <w:lvl w:ilvl="1" w:tplc="080A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 w15:restartNumberingAfterBreak="0">
    <w:nsid w:val="3C7E72C9"/>
    <w:multiLevelType w:val="hybridMultilevel"/>
    <w:tmpl w:val="AADEA6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multilevel"/>
    <w:tmpl w:val="C958C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B05700"/>
    <w:multiLevelType w:val="hybridMultilevel"/>
    <w:tmpl w:val="D3E6A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E541B"/>
    <w:multiLevelType w:val="hybridMultilevel"/>
    <w:tmpl w:val="0E8A0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17195"/>
    <w:multiLevelType w:val="hybridMultilevel"/>
    <w:tmpl w:val="386E50BC"/>
    <w:lvl w:ilvl="0" w:tplc="EFFC308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17" w:hanging="360"/>
      </w:pPr>
    </w:lvl>
    <w:lvl w:ilvl="2" w:tplc="040A001B" w:tentative="1">
      <w:start w:val="1"/>
      <w:numFmt w:val="lowerRoman"/>
      <w:lvlText w:val="%3."/>
      <w:lvlJc w:val="right"/>
      <w:pPr>
        <w:ind w:left="1937" w:hanging="180"/>
      </w:pPr>
    </w:lvl>
    <w:lvl w:ilvl="3" w:tplc="040A000F" w:tentative="1">
      <w:start w:val="1"/>
      <w:numFmt w:val="decimal"/>
      <w:lvlText w:val="%4."/>
      <w:lvlJc w:val="left"/>
      <w:pPr>
        <w:ind w:left="2657" w:hanging="360"/>
      </w:pPr>
    </w:lvl>
    <w:lvl w:ilvl="4" w:tplc="040A0019" w:tentative="1">
      <w:start w:val="1"/>
      <w:numFmt w:val="lowerLetter"/>
      <w:lvlText w:val="%5."/>
      <w:lvlJc w:val="left"/>
      <w:pPr>
        <w:ind w:left="3377" w:hanging="360"/>
      </w:pPr>
    </w:lvl>
    <w:lvl w:ilvl="5" w:tplc="040A001B" w:tentative="1">
      <w:start w:val="1"/>
      <w:numFmt w:val="lowerRoman"/>
      <w:lvlText w:val="%6."/>
      <w:lvlJc w:val="right"/>
      <w:pPr>
        <w:ind w:left="4097" w:hanging="180"/>
      </w:pPr>
    </w:lvl>
    <w:lvl w:ilvl="6" w:tplc="040A000F" w:tentative="1">
      <w:start w:val="1"/>
      <w:numFmt w:val="decimal"/>
      <w:lvlText w:val="%7."/>
      <w:lvlJc w:val="left"/>
      <w:pPr>
        <w:ind w:left="4817" w:hanging="360"/>
      </w:pPr>
    </w:lvl>
    <w:lvl w:ilvl="7" w:tplc="040A0019" w:tentative="1">
      <w:start w:val="1"/>
      <w:numFmt w:val="lowerLetter"/>
      <w:lvlText w:val="%8."/>
      <w:lvlJc w:val="left"/>
      <w:pPr>
        <w:ind w:left="5537" w:hanging="360"/>
      </w:pPr>
    </w:lvl>
    <w:lvl w:ilvl="8" w:tplc="040A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7" w15:restartNumberingAfterBreak="0">
    <w:nsid w:val="5B0225E9"/>
    <w:multiLevelType w:val="hybridMultilevel"/>
    <w:tmpl w:val="4BDCA15E"/>
    <w:lvl w:ilvl="0" w:tplc="BCB0640A">
      <w:start w:val="1"/>
      <w:numFmt w:val="bullet"/>
      <w:lvlText w:val="G"/>
      <w:lvlJc w:val="left"/>
      <w:pPr>
        <w:ind w:left="716" w:hanging="360"/>
      </w:pPr>
      <w:rPr>
        <w:rFonts w:ascii="Century Gothic" w:hAnsi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8" w15:restartNumberingAfterBreak="0">
    <w:nsid w:val="61C22CE3"/>
    <w:multiLevelType w:val="hybridMultilevel"/>
    <w:tmpl w:val="94AAEA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201AA"/>
    <w:multiLevelType w:val="hybridMultilevel"/>
    <w:tmpl w:val="EACEA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E6A79"/>
    <w:multiLevelType w:val="hybridMultilevel"/>
    <w:tmpl w:val="F0569F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1"/>
  </w:num>
  <w:num w:numId="4">
    <w:abstractNumId w:val="12"/>
  </w:num>
  <w:num w:numId="5">
    <w:abstractNumId w:val="8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9"/>
  </w:num>
  <w:num w:numId="11">
    <w:abstractNumId w:val="17"/>
  </w:num>
  <w:num w:numId="12">
    <w:abstractNumId w:val="16"/>
  </w:num>
  <w:num w:numId="13">
    <w:abstractNumId w:val="11"/>
  </w:num>
  <w:num w:numId="14">
    <w:abstractNumId w:val="0"/>
  </w:num>
  <w:num w:numId="15">
    <w:abstractNumId w:val="3"/>
  </w:num>
  <w:num w:numId="16">
    <w:abstractNumId w:val="7"/>
  </w:num>
  <w:num w:numId="17">
    <w:abstractNumId w:val="20"/>
  </w:num>
  <w:num w:numId="18">
    <w:abstractNumId w:val="15"/>
  </w:num>
  <w:num w:numId="19">
    <w:abstractNumId w:val="1"/>
  </w:num>
  <w:num w:numId="20">
    <w:abstractNumId w:val="10"/>
  </w:num>
  <w:num w:numId="21">
    <w:abstractNumId w:val="18"/>
  </w:num>
  <w:num w:numId="22">
    <w:abstractNumId w:val="2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0E33"/>
    <w:rsid w:val="00002524"/>
    <w:rsid w:val="00004CF3"/>
    <w:rsid w:val="000165CA"/>
    <w:rsid w:val="00033E0C"/>
    <w:rsid w:val="00052FB1"/>
    <w:rsid w:val="000631FF"/>
    <w:rsid w:val="00064CBB"/>
    <w:rsid w:val="00070793"/>
    <w:rsid w:val="00091695"/>
    <w:rsid w:val="000A15E1"/>
    <w:rsid w:val="000A39F9"/>
    <w:rsid w:val="000C5064"/>
    <w:rsid w:val="001268BD"/>
    <w:rsid w:val="00127826"/>
    <w:rsid w:val="00142919"/>
    <w:rsid w:val="0016345F"/>
    <w:rsid w:val="00165F88"/>
    <w:rsid w:val="0017529D"/>
    <w:rsid w:val="0018195C"/>
    <w:rsid w:val="00182158"/>
    <w:rsid w:val="001852A4"/>
    <w:rsid w:val="00197683"/>
    <w:rsid w:val="001A75C5"/>
    <w:rsid w:val="001C4FC7"/>
    <w:rsid w:val="001C577F"/>
    <w:rsid w:val="001F7E95"/>
    <w:rsid w:val="00257BA0"/>
    <w:rsid w:val="002671F7"/>
    <w:rsid w:val="00283A8D"/>
    <w:rsid w:val="00286035"/>
    <w:rsid w:val="00287628"/>
    <w:rsid w:val="002A1FC9"/>
    <w:rsid w:val="002A32A6"/>
    <w:rsid w:val="002A61A3"/>
    <w:rsid w:val="002B742E"/>
    <w:rsid w:val="002D1C7A"/>
    <w:rsid w:val="002D6D46"/>
    <w:rsid w:val="002E6F8B"/>
    <w:rsid w:val="002F1B2A"/>
    <w:rsid w:val="002F6E36"/>
    <w:rsid w:val="00317CB1"/>
    <w:rsid w:val="00322CD9"/>
    <w:rsid w:val="003552FE"/>
    <w:rsid w:val="00361306"/>
    <w:rsid w:val="00366E5F"/>
    <w:rsid w:val="00373B52"/>
    <w:rsid w:val="00373C66"/>
    <w:rsid w:val="003C118B"/>
    <w:rsid w:val="003D3166"/>
    <w:rsid w:val="003E2EBB"/>
    <w:rsid w:val="003E4E96"/>
    <w:rsid w:val="003E6CA6"/>
    <w:rsid w:val="003F331F"/>
    <w:rsid w:val="003F5E48"/>
    <w:rsid w:val="00402B44"/>
    <w:rsid w:val="004309CA"/>
    <w:rsid w:val="0045032F"/>
    <w:rsid w:val="00475566"/>
    <w:rsid w:val="0048400C"/>
    <w:rsid w:val="0049686E"/>
    <w:rsid w:val="004A0D49"/>
    <w:rsid w:val="004A3244"/>
    <w:rsid w:val="004B3E20"/>
    <w:rsid w:val="004B402C"/>
    <w:rsid w:val="004C6453"/>
    <w:rsid w:val="004D15B9"/>
    <w:rsid w:val="004D2EFC"/>
    <w:rsid w:val="004E1242"/>
    <w:rsid w:val="004F31C4"/>
    <w:rsid w:val="004F77B9"/>
    <w:rsid w:val="0050013B"/>
    <w:rsid w:val="005327E7"/>
    <w:rsid w:val="005353B3"/>
    <w:rsid w:val="005361AF"/>
    <w:rsid w:val="005365F2"/>
    <w:rsid w:val="00536DAC"/>
    <w:rsid w:val="0055060E"/>
    <w:rsid w:val="005835B9"/>
    <w:rsid w:val="00587BA4"/>
    <w:rsid w:val="005A76C5"/>
    <w:rsid w:val="005B2941"/>
    <w:rsid w:val="005C167A"/>
    <w:rsid w:val="005E0E83"/>
    <w:rsid w:val="00601637"/>
    <w:rsid w:val="00601B94"/>
    <w:rsid w:val="0060530D"/>
    <w:rsid w:val="00605990"/>
    <w:rsid w:val="00617B45"/>
    <w:rsid w:val="006210A3"/>
    <w:rsid w:val="006243FC"/>
    <w:rsid w:val="00633500"/>
    <w:rsid w:val="006458FF"/>
    <w:rsid w:val="00647930"/>
    <w:rsid w:val="00653512"/>
    <w:rsid w:val="00654F61"/>
    <w:rsid w:val="0065633E"/>
    <w:rsid w:val="006563EC"/>
    <w:rsid w:val="00657698"/>
    <w:rsid w:val="0066458F"/>
    <w:rsid w:val="00664945"/>
    <w:rsid w:val="00666B2B"/>
    <w:rsid w:val="00672113"/>
    <w:rsid w:val="006858FC"/>
    <w:rsid w:val="00686F62"/>
    <w:rsid w:val="00691688"/>
    <w:rsid w:val="006A7625"/>
    <w:rsid w:val="006B0ECF"/>
    <w:rsid w:val="006D2CDF"/>
    <w:rsid w:val="006D7F30"/>
    <w:rsid w:val="00710292"/>
    <w:rsid w:val="0071568E"/>
    <w:rsid w:val="00715BDF"/>
    <w:rsid w:val="007234F9"/>
    <w:rsid w:val="00723711"/>
    <w:rsid w:val="00725353"/>
    <w:rsid w:val="00734E82"/>
    <w:rsid w:val="00743BDE"/>
    <w:rsid w:val="00743D75"/>
    <w:rsid w:val="00764ADE"/>
    <w:rsid w:val="00774D3E"/>
    <w:rsid w:val="007940C5"/>
    <w:rsid w:val="00794E6E"/>
    <w:rsid w:val="00797D07"/>
    <w:rsid w:val="007A0C8D"/>
    <w:rsid w:val="007A3FB8"/>
    <w:rsid w:val="007A45DD"/>
    <w:rsid w:val="007C67A5"/>
    <w:rsid w:val="007F1738"/>
    <w:rsid w:val="00800EE9"/>
    <w:rsid w:val="00834B3E"/>
    <w:rsid w:val="00841407"/>
    <w:rsid w:val="0085481C"/>
    <w:rsid w:val="00860C11"/>
    <w:rsid w:val="008A1E9B"/>
    <w:rsid w:val="008C01FE"/>
    <w:rsid w:val="008C1B87"/>
    <w:rsid w:val="008C6D5B"/>
    <w:rsid w:val="008D07AE"/>
    <w:rsid w:val="008D21C4"/>
    <w:rsid w:val="008D79A4"/>
    <w:rsid w:val="008F2925"/>
    <w:rsid w:val="008F682E"/>
    <w:rsid w:val="009016C5"/>
    <w:rsid w:val="009139D5"/>
    <w:rsid w:val="00947760"/>
    <w:rsid w:val="00957ACE"/>
    <w:rsid w:val="00972179"/>
    <w:rsid w:val="009761E4"/>
    <w:rsid w:val="009A697F"/>
    <w:rsid w:val="009B206A"/>
    <w:rsid w:val="009B64BC"/>
    <w:rsid w:val="009C7643"/>
    <w:rsid w:val="009E0D71"/>
    <w:rsid w:val="009F74B3"/>
    <w:rsid w:val="00A019F4"/>
    <w:rsid w:val="00A2006B"/>
    <w:rsid w:val="00A3703B"/>
    <w:rsid w:val="00A50606"/>
    <w:rsid w:val="00A558DC"/>
    <w:rsid w:val="00A64B29"/>
    <w:rsid w:val="00A76A75"/>
    <w:rsid w:val="00AA7AF3"/>
    <w:rsid w:val="00AB4CA6"/>
    <w:rsid w:val="00AC070F"/>
    <w:rsid w:val="00AD1E72"/>
    <w:rsid w:val="00AD4EB1"/>
    <w:rsid w:val="00AE37E1"/>
    <w:rsid w:val="00AF7E91"/>
    <w:rsid w:val="00B07200"/>
    <w:rsid w:val="00B1466A"/>
    <w:rsid w:val="00B14D69"/>
    <w:rsid w:val="00B31208"/>
    <w:rsid w:val="00B3361C"/>
    <w:rsid w:val="00B42F0D"/>
    <w:rsid w:val="00B47520"/>
    <w:rsid w:val="00B55C4B"/>
    <w:rsid w:val="00B62973"/>
    <w:rsid w:val="00B8166B"/>
    <w:rsid w:val="00B85390"/>
    <w:rsid w:val="00B92B7D"/>
    <w:rsid w:val="00B9429C"/>
    <w:rsid w:val="00BA22D7"/>
    <w:rsid w:val="00BB5619"/>
    <w:rsid w:val="00BC6C22"/>
    <w:rsid w:val="00BD3889"/>
    <w:rsid w:val="00BE16FD"/>
    <w:rsid w:val="00BF20E4"/>
    <w:rsid w:val="00C01C8A"/>
    <w:rsid w:val="00C35C72"/>
    <w:rsid w:val="00C41197"/>
    <w:rsid w:val="00C4700A"/>
    <w:rsid w:val="00C4736E"/>
    <w:rsid w:val="00C50027"/>
    <w:rsid w:val="00C56B17"/>
    <w:rsid w:val="00C70617"/>
    <w:rsid w:val="00C71850"/>
    <w:rsid w:val="00CA0BBA"/>
    <w:rsid w:val="00CA1063"/>
    <w:rsid w:val="00CA474E"/>
    <w:rsid w:val="00CC578B"/>
    <w:rsid w:val="00CE0E95"/>
    <w:rsid w:val="00CF1F2E"/>
    <w:rsid w:val="00CF5744"/>
    <w:rsid w:val="00D517FB"/>
    <w:rsid w:val="00D56BFE"/>
    <w:rsid w:val="00D663FB"/>
    <w:rsid w:val="00D74CB5"/>
    <w:rsid w:val="00D81360"/>
    <w:rsid w:val="00D94C17"/>
    <w:rsid w:val="00DB5F02"/>
    <w:rsid w:val="00DD3C50"/>
    <w:rsid w:val="00DE7E41"/>
    <w:rsid w:val="00DF0D03"/>
    <w:rsid w:val="00DF4944"/>
    <w:rsid w:val="00DF4D3F"/>
    <w:rsid w:val="00E0363C"/>
    <w:rsid w:val="00E40736"/>
    <w:rsid w:val="00E41557"/>
    <w:rsid w:val="00E50A8C"/>
    <w:rsid w:val="00ED1EE5"/>
    <w:rsid w:val="00EE3FF6"/>
    <w:rsid w:val="00F01AB7"/>
    <w:rsid w:val="00F159F8"/>
    <w:rsid w:val="00F17695"/>
    <w:rsid w:val="00F223A4"/>
    <w:rsid w:val="00F24A53"/>
    <w:rsid w:val="00F24CC7"/>
    <w:rsid w:val="00F5099C"/>
    <w:rsid w:val="00FA2123"/>
    <w:rsid w:val="00FA5844"/>
    <w:rsid w:val="00FA7097"/>
    <w:rsid w:val="00FB032E"/>
    <w:rsid w:val="00FD2E00"/>
    <w:rsid w:val="00FE36D2"/>
    <w:rsid w:val="00FE7BBE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74D3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53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74D3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53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c684nl6">
    <w:name w:val="nc684nl6"/>
    <w:basedOn w:val="Fuentedeprrafopredeter"/>
    <w:rsid w:val="005353B3"/>
  </w:style>
  <w:style w:type="character" w:styleId="Textoennegrita">
    <w:name w:val="Strong"/>
    <w:basedOn w:val="Fuentedeprrafopredeter"/>
    <w:uiPriority w:val="22"/>
    <w:qFormat/>
    <w:rsid w:val="005353B3"/>
    <w:rPr>
      <w:b/>
      <w:bCs/>
    </w:rPr>
  </w:style>
  <w:style w:type="character" w:customStyle="1" w:styleId="tojvnm2t">
    <w:name w:val="tojvnm2t"/>
    <w:basedOn w:val="Fuentedeprrafopredeter"/>
    <w:rsid w:val="005353B3"/>
  </w:style>
  <w:style w:type="character" w:customStyle="1" w:styleId="t5a262vz">
    <w:name w:val="t5a262vz"/>
    <w:basedOn w:val="Fuentedeprrafopredeter"/>
    <w:rsid w:val="005353B3"/>
  </w:style>
  <w:style w:type="character" w:customStyle="1" w:styleId="myohyog2">
    <w:name w:val="myohyog2"/>
    <w:basedOn w:val="Fuentedeprrafopredeter"/>
    <w:rsid w:val="005353B3"/>
  </w:style>
  <w:style w:type="character" w:customStyle="1" w:styleId="ihxqhq3m">
    <w:name w:val="ihxqhq3m"/>
    <w:basedOn w:val="Fuentedeprrafopredeter"/>
    <w:rsid w:val="005353B3"/>
  </w:style>
  <w:style w:type="character" w:customStyle="1" w:styleId="l94mrbxd">
    <w:name w:val="l94mrbxd"/>
    <w:basedOn w:val="Fuentedeprrafopredeter"/>
    <w:rsid w:val="005353B3"/>
  </w:style>
  <w:style w:type="character" w:customStyle="1" w:styleId="b6zbclly">
    <w:name w:val="b6zbclly"/>
    <w:basedOn w:val="Fuentedeprrafopredeter"/>
    <w:rsid w:val="005353B3"/>
  </w:style>
  <w:style w:type="character" w:customStyle="1" w:styleId="jpp8pzdo">
    <w:name w:val="jpp8pzdo"/>
    <w:basedOn w:val="Fuentedeprrafopredeter"/>
    <w:rsid w:val="005353B3"/>
  </w:style>
  <w:style w:type="character" w:customStyle="1" w:styleId="rfua0xdk">
    <w:name w:val="rfua0xdk"/>
    <w:basedOn w:val="Fuentedeprrafopredeter"/>
    <w:rsid w:val="005353B3"/>
  </w:style>
  <w:style w:type="character" w:customStyle="1" w:styleId="gpro0wi8">
    <w:name w:val="gpro0wi8"/>
    <w:basedOn w:val="Fuentedeprrafopredeter"/>
    <w:rsid w:val="005353B3"/>
  </w:style>
  <w:style w:type="character" w:customStyle="1" w:styleId="pcp91wgn">
    <w:name w:val="pcp91wgn"/>
    <w:basedOn w:val="Fuentedeprrafopredeter"/>
    <w:rsid w:val="005353B3"/>
  </w:style>
  <w:style w:type="paragraph" w:styleId="NormalWeb">
    <w:name w:val="Normal (Web)"/>
    <w:basedOn w:val="Normal"/>
    <w:uiPriority w:val="99"/>
    <w:unhideWhenUsed/>
    <w:rsid w:val="00FA58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8F682E"/>
    <w:rPr>
      <w:rFonts w:ascii="Calibri" w:eastAsia="Times New Roman" w:hAnsi="Calibri" w:cs="Times New Roman"/>
      <w:sz w:val="22"/>
      <w:szCs w:val="22"/>
      <w:lang w:val="en-US"/>
    </w:rPr>
  </w:style>
  <w:style w:type="character" w:styleId="nfasis">
    <w:name w:val="Emphasis"/>
    <w:basedOn w:val="Fuentedeprrafopredeter"/>
    <w:uiPriority w:val="20"/>
    <w:qFormat/>
    <w:rsid w:val="00AE37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8876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752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4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2121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8945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53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8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5433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29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7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80888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0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3471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23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45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49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6527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3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37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16374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9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85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64542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9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24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9553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4492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5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13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4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3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742639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27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99183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5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8918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41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26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23192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0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59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1527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87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916618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43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7351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93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2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51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7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2</cp:revision>
  <dcterms:created xsi:type="dcterms:W3CDTF">2024-10-11T17:28:00Z</dcterms:created>
  <dcterms:modified xsi:type="dcterms:W3CDTF">2024-10-11T17:28:00Z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374242462</vt:i4>
  </property>
  <property fmtid="{D5CDD505-2E9C-101B-9397-08002B2CF9AE}" pid="3" name="_NewReviewCycle">
    <vt:lpwstr/>
  </property>
  <property fmtid="{D5CDD505-2E9C-101B-9397-08002B2CF9AE}" pid="4" name="_EmailSubject">
    <vt:lpwstr>COMUNICADO: SECRETARÍA DE IGUALDAD E INCLUSIÓN: TRES AÑOS GARANTIZANDO DERECHOS DE TODAS LAS PERSONAS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