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11653CA" w:rsidR="00EA29FA" w:rsidRPr="00C60FD1" w:rsidRDefault="002021E9" w:rsidP="00EA29FA">
      <w:pPr>
        <w:jc w:val="right"/>
        <w:rPr>
          <w:rFonts w:ascii="Arial" w:hAnsi="Arial" w:cs="Arial"/>
          <w:b/>
          <w:sz w:val="22"/>
          <w:lang w:val="es-ES"/>
        </w:rPr>
      </w:pPr>
      <w:r>
        <w:rPr>
          <w:rFonts w:ascii="Arial" w:hAnsi="Arial" w:cs="Arial"/>
          <w:b/>
          <w:sz w:val="22"/>
          <w:lang w:val="es-ES"/>
        </w:rPr>
        <w:t>CP/028</w:t>
      </w:r>
      <w:r w:rsidR="00585181">
        <w:rPr>
          <w:rFonts w:ascii="Arial" w:hAnsi="Arial" w:cs="Arial"/>
          <w:b/>
          <w:sz w:val="22"/>
          <w:lang w:val="es-ES"/>
        </w:rPr>
        <w:t>8</w:t>
      </w:r>
      <w:r w:rsidR="00EA29FA">
        <w:rPr>
          <w:rFonts w:ascii="Arial" w:hAnsi="Arial" w:cs="Arial"/>
          <w:b/>
          <w:sz w:val="22"/>
          <w:lang w:val="es-ES"/>
        </w:rPr>
        <w:t>/2025</w:t>
      </w:r>
    </w:p>
    <w:p w14:paraId="695E3F55" w14:textId="774A6982" w:rsidR="00703B09" w:rsidRDefault="002021E9" w:rsidP="00703B09">
      <w:pPr>
        <w:jc w:val="right"/>
        <w:rPr>
          <w:rFonts w:ascii="Arial" w:hAnsi="Arial" w:cs="Arial"/>
          <w:sz w:val="22"/>
          <w:lang w:val="es-ES"/>
        </w:rPr>
      </w:pPr>
      <w:r>
        <w:rPr>
          <w:rFonts w:ascii="Arial" w:hAnsi="Arial" w:cs="Arial"/>
          <w:sz w:val="22"/>
          <w:lang w:val="es-ES"/>
        </w:rPr>
        <w:t>7</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590556">
      <w:pPr>
        <w:rPr>
          <w:rFonts w:ascii="Arial" w:hAnsi="Arial" w:cs="Arial"/>
          <w:sz w:val="22"/>
          <w:lang w:val="es-ES"/>
        </w:rPr>
      </w:pPr>
    </w:p>
    <w:p w14:paraId="1A5166DC" w14:textId="39708764" w:rsidR="00585181" w:rsidRPr="00585181" w:rsidRDefault="00585181" w:rsidP="007B27FA">
      <w:pPr>
        <w:spacing w:after="160"/>
        <w:jc w:val="center"/>
        <w:rPr>
          <w:rFonts w:ascii="Arial" w:hAnsi="Arial" w:cs="Arial"/>
          <w:sz w:val="28"/>
          <w:szCs w:val="28"/>
        </w:rPr>
      </w:pPr>
      <w:bookmarkStart w:id="0" w:name="_GoBack"/>
      <w:r>
        <w:rPr>
          <w:rFonts w:ascii="Arial" w:eastAsia="Poppins" w:hAnsi="Arial" w:cs="Arial"/>
          <w:b/>
          <w:sz w:val="28"/>
          <w:szCs w:val="28"/>
        </w:rPr>
        <w:t xml:space="preserve">APOYARÁN ESTADO </w:t>
      </w:r>
      <w:r w:rsidRPr="00585181">
        <w:rPr>
          <w:rFonts w:ascii="Arial" w:eastAsia="Poppins" w:hAnsi="Arial" w:cs="Arial"/>
          <w:b/>
          <w:sz w:val="28"/>
          <w:szCs w:val="28"/>
        </w:rPr>
        <w:t>Y CENTRO DE INTEGRACIÓN JUVENIL</w:t>
      </w:r>
      <w:r>
        <w:rPr>
          <w:rFonts w:ascii="Arial" w:eastAsia="Poppins" w:hAnsi="Arial" w:cs="Arial"/>
          <w:b/>
          <w:sz w:val="28"/>
          <w:szCs w:val="28"/>
        </w:rPr>
        <w:t xml:space="preserve"> A MUJERES CON PROBLEMA DE ADICCIONES</w:t>
      </w:r>
    </w:p>
    <w:bookmarkEnd w:id="0"/>
    <w:p w14:paraId="1E765CE0" w14:textId="77777777" w:rsidR="00585181" w:rsidRPr="00585181" w:rsidRDefault="00585181" w:rsidP="00585181">
      <w:pPr>
        <w:pStyle w:val="Prrafodelista"/>
        <w:numPr>
          <w:ilvl w:val="0"/>
          <w:numId w:val="21"/>
        </w:numPr>
        <w:jc w:val="both"/>
        <w:rPr>
          <w:rFonts w:ascii="Arial" w:eastAsia="Century Gothic" w:hAnsi="Arial" w:cs="Arial"/>
          <w:i/>
        </w:rPr>
      </w:pPr>
      <w:r w:rsidRPr="00585181">
        <w:rPr>
          <w:rFonts w:ascii="Arial" w:eastAsia="Century Gothic" w:hAnsi="Arial" w:cs="Arial"/>
          <w:i/>
        </w:rPr>
        <w:t>Asociación Civil y Secretaría de las Mujeres suscriben compromiso de atención integral a personas vulnerables.</w:t>
      </w:r>
    </w:p>
    <w:p w14:paraId="4E2C5FC0" w14:textId="77777777" w:rsidR="00585181" w:rsidRDefault="00585181" w:rsidP="00585181">
      <w:pPr>
        <w:jc w:val="both"/>
        <w:rPr>
          <w:rFonts w:ascii="Arial" w:eastAsia="Century Gothic" w:hAnsi="Arial" w:cs="Arial"/>
          <w:sz w:val="28"/>
          <w:szCs w:val="28"/>
        </w:rPr>
      </w:pPr>
      <w:r w:rsidRPr="00585181">
        <w:rPr>
          <w:rFonts w:ascii="Arial" w:eastAsia="Century Gothic" w:hAnsi="Arial" w:cs="Arial"/>
          <w:b/>
          <w:sz w:val="28"/>
          <w:szCs w:val="28"/>
        </w:rPr>
        <w:t xml:space="preserve">Monterrey, Nuevo León.- </w:t>
      </w:r>
      <w:r>
        <w:rPr>
          <w:rFonts w:ascii="Arial" w:eastAsia="Century Gothic" w:hAnsi="Arial" w:cs="Arial"/>
          <w:b/>
          <w:sz w:val="28"/>
          <w:szCs w:val="28"/>
        </w:rPr>
        <w:tab/>
      </w:r>
      <w:r>
        <w:rPr>
          <w:rFonts w:ascii="Arial" w:eastAsia="Century Gothic" w:hAnsi="Arial" w:cs="Arial"/>
          <w:sz w:val="28"/>
          <w:szCs w:val="28"/>
        </w:rPr>
        <w:t xml:space="preserve">En el marco del Día Internacional de la Mujer, la Secretaria de las Mujeres, </w:t>
      </w:r>
      <w:r w:rsidRPr="00585181">
        <w:rPr>
          <w:rFonts w:ascii="Arial" w:eastAsia="Century Gothic" w:hAnsi="Arial" w:cs="Arial"/>
          <w:sz w:val="28"/>
          <w:szCs w:val="28"/>
        </w:rPr>
        <w:t xml:space="preserve">Graciela Buchanan, Carmen Fernández Cáceres, Directora General de Centros de Integración Juvenil y Rubén Salinas Torres, Presidente del Patronato Nuevo León del Centro de Integración Juvenil A.C.  </w:t>
      </w:r>
      <w:proofErr w:type="gramStart"/>
      <w:r>
        <w:rPr>
          <w:rFonts w:ascii="Arial" w:eastAsia="Century Gothic" w:hAnsi="Arial" w:cs="Arial"/>
          <w:sz w:val="28"/>
          <w:szCs w:val="28"/>
        </w:rPr>
        <w:t>firmaron</w:t>
      </w:r>
      <w:proofErr w:type="gramEnd"/>
      <w:r>
        <w:rPr>
          <w:rFonts w:ascii="Arial" w:eastAsia="Century Gothic" w:hAnsi="Arial" w:cs="Arial"/>
          <w:sz w:val="28"/>
          <w:szCs w:val="28"/>
        </w:rPr>
        <w:t xml:space="preserve"> un importante convenio de apoyo.</w:t>
      </w:r>
    </w:p>
    <w:p w14:paraId="28D063CF" w14:textId="77777777" w:rsidR="00585181" w:rsidRDefault="00585181" w:rsidP="00585181">
      <w:pPr>
        <w:jc w:val="both"/>
        <w:rPr>
          <w:rFonts w:ascii="Arial" w:eastAsia="Century Gothic" w:hAnsi="Arial" w:cs="Arial"/>
          <w:sz w:val="28"/>
          <w:szCs w:val="28"/>
        </w:rPr>
      </w:pPr>
    </w:p>
    <w:p w14:paraId="2C9B932B" w14:textId="77777777" w:rsidR="007B27FA" w:rsidRDefault="00585181" w:rsidP="00585181">
      <w:pPr>
        <w:jc w:val="both"/>
        <w:rPr>
          <w:rFonts w:ascii="Arial" w:eastAsia="Century Gothic" w:hAnsi="Arial" w:cs="Arial"/>
          <w:sz w:val="28"/>
          <w:szCs w:val="28"/>
          <w:highlight w:val="white"/>
        </w:rPr>
      </w:pPr>
      <w:r>
        <w:rPr>
          <w:rFonts w:ascii="Arial" w:eastAsia="Century Gothic" w:hAnsi="Arial" w:cs="Arial"/>
          <w:sz w:val="28"/>
          <w:szCs w:val="28"/>
        </w:rPr>
        <w:t xml:space="preserve">El Centro de Integración Juvenil, </w:t>
      </w:r>
      <w:r w:rsidRPr="00585181">
        <w:rPr>
          <w:rFonts w:ascii="Arial" w:eastAsia="Century Gothic" w:hAnsi="Arial" w:cs="Arial"/>
          <w:sz w:val="28"/>
          <w:szCs w:val="28"/>
          <w:highlight w:val="white"/>
        </w:rPr>
        <w:t xml:space="preserve">una asociación civil mexicana, no lucrativa, incorporada al Sector Salud, que cuenta con más de 55 años de experiencia en promover la salud mental y la prevención de adicciones, </w:t>
      </w:r>
      <w:r w:rsidR="007B27FA">
        <w:rPr>
          <w:rFonts w:ascii="Arial" w:eastAsia="Century Gothic" w:hAnsi="Arial" w:cs="Arial"/>
          <w:sz w:val="28"/>
          <w:szCs w:val="28"/>
          <w:highlight w:val="white"/>
        </w:rPr>
        <w:t>y la dependencia estatal harán sinergia en favor de las mujeres con problema de adicciones.</w:t>
      </w:r>
    </w:p>
    <w:p w14:paraId="5ABFA3C2" w14:textId="77777777" w:rsidR="007B27FA" w:rsidRDefault="007B27FA" w:rsidP="00585181">
      <w:pPr>
        <w:jc w:val="both"/>
        <w:rPr>
          <w:rFonts w:ascii="Arial" w:eastAsia="Century Gothic" w:hAnsi="Arial" w:cs="Arial"/>
          <w:sz w:val="28"/>
          <w:szCs w:val="28"/>
          <w:highlight w:val="white"/>
        </w:rPr>
      </w:pPr>
    </w:p>
    <w:p w14:paraId="1D503BA1" w14:textId="77777777" w:rsidR="007B27FA" w:rsidRPr="00585181" w:rsidRDefault="007B27FA" w:rsidP="007B27FA">
      <w:pPr>
        <w:spacing w:after="160"/>
        <w:jc w:val="both"/>
        <w:rPr>
          <w:rFonts w:ascii="Arial" w:eastAsia="Century Gothic" w:hAnsi="Arial" w:cs="Arial"/>
          <w:sz w:val="28"/>
          <w:szCs w:val="28"/>
        </w:rPr>
      </w:pPr>
      <w:r>
        <w:rPr>
          <w:rFonts w:ascii="Arial" w:eastAsia="Century Gothic" w:hAnsi="Arial" w:cs="Arial"/>
          <w:sz w:val="28"/>
          <w:szCs w:val="28"/>
        </w:rPr>
        <w:t xml:space="preserve">Al presidir la ceremonia, </w:t>
      </w:r>
      <w:r w:rsidRPr="00585181">
        <w:rPr>
          <w:rFonts w:ascii="Arial" w:eastAsia="Century Gothic" w:hAnsi="Arial" w:cs="Arial"/>
          <w:sz w:val="28"/>
          <w:szCs w:val="28"/>
        </w:rPr>
        <w:t xml:space="preserve">Buchanan </w:t>
      </w:r>
      <w:r>
        <w:rPr>
          <w:rFonts w:ascii="Arial" w:eastAsia="Century Gothic" w:hAnsi="Arial" w:cs="Arial"/>
          <w:sz w:val="28"/>
          <w:szCs w:val="28"/>
        </w:rPr>
        <w:t xml:space="preserve">Ortega </w:t>
      </w:r>
      <w:r w:rsidRPr="00585181">
        <w:rPr>
          <w:rFonts w:ascii="Arial" w:eastAsia="Century Gothic" w:hAnsi="Arial" w:cs="Arial"/>
          <w:sz w:val="28"/>
          <w:szCs w:val="28"/>
        </w:rPr>
        <w:t xml:space="preserve">enfatizó la importancia de hacer conciencia sobre este tema en la agenda del Estado </w:t>
      </w:r>
    </w:p>
    <w:p w14:paraId="2A0C4FA1" w14:textId="77777777" w:rsidR="007B27FA" w:rsidRPr="00585181" w:rsidRDefault="007B27FA" w:rsidP="007B27FA">
      <w:pPr>
        <w:spacing w:after="160"/>
        <w:jc w:val="both"/>
        <w:rPr>
          <w:rFonts w:ascii="Arial" w:eastAsia="Century Gothic" w:hAnsi="Arial" w:cs="Arial"/>
          <w:sz w:val="28"/>
          <w:szCs w:val="28"/>
        </w:rPr>
      </w:pPr>
      <w:r w:rsidRPr="00585181">
        <w:rPr>
          <w:rFonts w:ascii="Arial" w:eastAsia="Century Gothic" w:hAnsi="Arial" w:cs="Arial"/>
          <w:sz w:val="28"/>
          <w:szCs w:val="28"/>
        </w:rPr>
        <w:t xml:space="preserve">“Para mí es un gusto poder hacer esta alianza porque, dentro de la experiencia que tiene la Secretaría de las Mujeres, que es una secretaría joven, no solamente darles el apoyo legal. Se solventará y dentro de lo que encontramos fundamentalmente fue que la causa por la que hay mayor violencia hacia las mujeres en Nuevo León </w:t>
      </w:r>
      <w:r>
        <w:rPr>
          <w:rFonts w:ascii="Arial" w:eastAsia="Century Gothic" w:hAnsi="Arial" w:cs="Arial"/>
          <w:sz w:val="28"/>
          <w:szCs w:val="28"/>
        </w:rPr>
        <w:t>e</w:t>
      </w:r>
      <w:r w:rsidRPr="00585181">
        <w:rPr>
          <w:rFonts w:ascii="Arial" w:eastAsia="Century Gothic" w:hAnsi="Arial" w:cs="Arial"/>
          <w:sz w:val="28"/>
          <w:szCs w:val="28"/>
        </w:rPr>
        <w:t>s el alcohol”</w:t>
      </w:r>
      <w:r>
        <w:rPr>
          <w:rFonts w:ascii="Arial" w:eastAsia="Century Gothic" w:hAnsi="Arial" w:cs="Arial"/>
          <w:sz w:val="28"/>
          <w:szCs w:val="28"/>
        </w:rPr>
        <w:t>, dijo la funcionaria estatal.</w:t>
      </w:r>
    </w:p>
    <w:p w14:paraId="3557998C" w14:textId="77777777" w:rsidR="007B27FA" w:rsidRPr="00585181" w:rsidRDefault="007B27FA" w:rsidP="007B27FA">
      <w:pPr>
        <w:spacing w:after="160"/>
        <w:jc w:val="both"/>
        <w:rPr>
          <w:rFonts w:ascii="Arial" w:eastAsia="Century Gothic" w:hAnsi="Arial" w:cs="Arial"/>
          <w:sz w:val="28"/>
          <w:szCs w:val="28"/>
        </w:rPr>
      </w:pPr>
      <w:r w:rsidRPr="00585181">
        <w:rPr>
          <w:rFonts w:ascii="Arial" w:eastAsia="Century Gothic" w:hAnsi="Arial" w:cs="Arial"/>
          <w:sz w:val="28"/>
          <w:szCs w:val="28"/>
        </w:rPr>
        <w:t xml:space="preserve">“Los agresores, bajo el consumo del alcohol o de alguna droga, se vuelven violentos con las otras mujeres por alguna situación de adicción o de salud mental. Y al final de cuentas, las adicciones, </w:t>
      </w:r>
      <w:r w:rsidRPr="00585181">
        <w:rPr>
          <w:rFonts w:ascii="Arial" w:eastAsia="Century Gothic" w:hAnsi="Arial" w:cs="Arial"/>
          <w:sz w:val="28"/>
          <w:szCs w:val="28"/>
        </w:rPr>
        <w:lastRenderedPageBreak/>
        <w:t>cualquiera que sea—drogas, alcohol—es un problema de salud mental”</w:t>
      </w:r>
      <w:r>
        <w:rPr>
          <w:rFonts w:ascii="Arial" w:eastAsia="Century Gothic" w:hAnsi="Arial" w:cs="Arial"/>
          <w:sz w:val="28"/>
          <w:szCs w:val="28"/>
        </w:rPr>
        <w:t>.</w:t>
      </w:r>
    </w:p>
    <w:p w14:paraId="5E95BCB9" w14:textId="0ACAD05E" w:rsidR="00585181" w:rsidRPr="00585181" w:rsidRDefault="007B27FA" w:rsidP="00585181">
      <w:pPr>
        <w:jc w:val="both"/>
        <w:rPr>
          <w:rFonts w:ascii="Arial" w:eastAsia="Century Gothic" w:hAnsi="Arial" w:cs="Arial"/>
          <w:sz w:val="28"/>
          <w:szCs w:val="28"/>
          <w:highlight w:val="white"/>
        </w:rPr>
      </w:pPr>
      <w:r>
        <w:rPr>
          <w:rFonts w:ascii="Arial" w:eastAsia="Century Gothic" w:hAnsi="Arial" w:cs="Arial"/>
          <w:sz w:val="28"/>
          <w:szCs w:val="28"/>
          <w:highlight w:val="white"/>
        </w:rPr>
        <w:t xml:space="preserve">Se trata de ayudar a estas personas </w:t>
      </w:r>
      <w:r w:rsidR="00585181" w:rsidRPr="00585181">
        <w:rPr>
          <w:rFonts w:ascii="Arial" w:eastAsia="Century Gothic" w:hAnsi="Arial" w:cs="Arial"/>
          <w:sz w:val="28"/>
          <w:szCs w:val="28"/>
          <w:highlight w:val="white"/>
        </w:rPr>
        <w:t>a través de los servicios terapéuticos de los trastornos mentales y por consumo de sustancias, con criterios de equidad, igualdad y no discriminació</w:t>
      </w:r>
      <w:r>
        <w:rPr>
          <w:rFonts w:ascii="Arial" w:eastAsia="Century Gothic" w:hAnsi="Arial" w:cs="Arial"/>
          <w:sz w:val="28"/>
          <w:szCs w:val="28"/>
          <w:highlight w:val="white"/>
        </w:rPr>
        <w:t>n</w:t>
      </w:r>
      <w:r w:rsidR="00585181" w:rsidRPr="00585181">
        <w:rPr>
          <w:rFonts w:ascii="Arial" w:eastAsia="Century Gothic" w:hAnsi="Arial" w:cs="Arial"/>
          <w:sz w:val="28"/>
          <w:szCs w:val="28"/>
          <w:highlight w:val="white"/>
        </w:rPr>
        <w:t>.</w:t>
      </w:r>
    </w:p>
    <w:p w14:paraId="3175ECD6" w14:textId="77777777" w:rsidR="00585181" w:rsidRPr="00585181" w:rsidRDefault="00585181" w:rsidP="00585181">
      <w:pPr>
        <w:jc w:val="both"/>
        <w:rPr>
          <w:rFonts w:ascii="Arial" w:hAnsi="Arial" w:cs="Arial"/>
          <w:sz w:val="28"/>
          <w:szCs w:val="28"/>
          <w:highlight w:val="white"/>
        </w:rPr>
      </w:pPr>
    </w:p>
    <w:p w14:paraId="67BD8314" w14:textId="77777777" w:rsidR="007B27FA" w:rsidRDefault="007B27FA" w:rsidP="00585181">
      <w:pPr>
        <w:spacing w:after="160"/>
        <w:jc w:val="both"/>
        <w:rPr>
          <w:rFonts w:ascii="Arial" w:eastAsia="Century Gothic" w:hAnsi="Arial" w:cs="Arial"/>
          <w:sz w:val="28"/>
          <w:szCs w:val="28"/>
        </w:rPr>
      </w:pPr>
      <w:r>
        <w:rPr>
          <w:rFonts w:ascii="Arial" w:eastAsia="Century Gothic" w:hAnsi="Arial" w:cs="Arial"/>
          <w:sz w:val="28"/>
          <w:szCs w:val="28"/>
        </w:rPr>
        <w:t xml:space="preserve">Se establecerán </w:t>
      </w:r>
      <w:r w:rsidR="00585181" w:rsidRPr="00585181">
        <w:rPr>
          <w:rFonts w:ascii="Arial" w:eastAsia="Century Gothic" w:hAnsi="Arial" w:cs="Arial"/>
          <w:sz w:val="28"/>
          <w:szCs w:val="28"/>
        </w:rPr>
        <w:t>estrategias conjuntas que permitan la atención integral de mujeres en situación de violencia y con consumo problemático de sustancias, mediante la articulación de servicios especializados de prevención, intervención y tratamiento</w:t>
      </w:r>
      <w:r>
        <w:rPr>
          <w:rFonts w:ascii="Arial" w:eastAsia="Century Gothic" w:hAnsi="Arial" w:cs="Arial"/>
          <w:sz w:val="28"/>
          <w:szCs w:val="28"/>
        </w:rPr>
        <w:t>.</w:t>
      </w:r>
    </w:p>
    <w:p w14:paraId="140B893D" w14:textId="3FD1B726" w:rsidR="00585181" w:rsidRPr="00585181" w:rsidRDefault="007B27FA" w:rsidP="00585181">
      <w:pPr>
        <w:spacing w:after="160"/>
        <w:jc w:val="both"/>
        <w:rPr>
          <w:rFonts w:ascii="Arial" w:eastAsia="Century Gothic" w:hAnsi="Arial" w:cs="Arial"/>
          <w:sz w:val="28"/>
          <w:szCs w:val="28"/>
        </w:rPr>
      </w:pPr>
      <w:r>
        <w:rPr>
          <w:rFonts w:ascii="Arial" w:eastAsia="Century Gothic" w:hAnsi="Arial" w:cs="Arial"/>
          <w:sz w:val="28"/>
          <w:szCs w:val="28"/>
        </w:rPr>
        <w:t>Este convenio busca c</w:t>
      </w:r>
      <w:r w:rsidR="00585181" w:rsidRPr="00585181">
        <w:rPr>
          <w:rFonts w:ascii="Arial" w:eastAsia="Century Gothic" w:hAnsi="Arial" w:cs="Arial"/>
          <w:sz w:val="28"/>
          <w:szCs w:val="28"/>
        </w:rPr>
        <w:t xml:space="preserve">onsolidar un enfoque </w:t>
      </w:r>
      <w:proofErr w:type="spellStart"/>
      <w:r w:rsidR="00585181" w:rsidRPr="00585181">
        <w:rPr>
          <w:rFonts w:ascii="Arial" w:eastAsia="Century Gothic" w:hAnsi="Arial" w:cs="Arial"/>
          <w:sz w:val="28"/>
          <w:szCs w:val="28"/>
        </w:rPr>
        <w:t>interseccional</w:t>
      </w:r>
      <w:proofErr w:type="spellEnd"/>
      <w:r w:rsidR="00585181" w:rsidRPr="00585181">
        <w:rPr>
          <w:rFonts w:ascii="Arial" w:eastAsia="Century Gothic" w:hAnsi="Arial" w:cs="Arial"/>
          <w:sz w:val="28"/>
          <w:szCs w:val="28"/>
        </w:rPr>
        <w:t xml:space="preserve"> y de derechos humanos</w:t>
      </w:r>
      <w:r>
        <w:rPr>
          <w:rFonts w:ascii="Arial" w:eastAsia="Century Gothic" w:hAnsi="Arial" w:cs="Arial"/>
          <w:sz w:val="28"/>
          <w:szCs w:val="28"/>
        </w:rPr>
        <w:t>, f</w:t>
      </w:r>
      <w:r w:rsidR="00585181" w:rsidRPr="00585181">
        <w:rPr>
          <w:rFonts w:ascii="Arial" w:eastAsia="Century Gothic" w:hAnsi="Arial" w:cs="Arial"/>
          <w:sz w:val="28"/>
          <w:szCs w:val="28"/>
        </w:rPr>
        <w:t>omentando un entorno donde tod</w:t>
      </w:r>
      <w:r>
        <w:rPr>
          <w:rFonts w:ascii="Arial" w:eastAsia="Century Gothic" w:hAnsi="Arial" w:cs="Arial"/>
          <w:sz w:val="28"/>
          <w:szCs w:val="28"/>
        </w:rPr>
        <w:t>a</w:t>
      </w:r>
      <w:r w:rsidR="00585181" w:rsidRPr="00585181">
        <w:rPr>
          <w:rFonts w:ascii="Arial" w:eastAsia="Century Gothic" w:hAnsi="Arial" w:cs="Arial"/>
          <w:sz w:val="28"/>
          <w:szCs w:val="28"/>
        </w:rPr>
        <w:t xml:space="preserve">s las mujeres participen activamente en la construcción de la igualdad de género y la no violencia. </w:t>
      </w:r>
    </w:p>
    <w:p w14:paraId="458CB67C" w14:textId="1E5F6157" w:rsidR="00585181" w:rsidRPr="00585181" w:rsidRDefault="007B27FA" w:rsidP="00585181">
      <w:pPr>
        <w:spacing w:after="160"/>
        <w:jc w:val="both"/>
        <w:rPr>
          <w:rFonts w:ascii="Arial" w:eastAsia="Century Gothic" w:hAnsi="Arial" w:cs="Arial"/>
          <w:b/>
          <w:sz w:val="28"/>
          <w:szCs w:val="28"/>
        </w:rPr>
      </w:pPr>
      <w:r>
        <w:rPr>
          <w:rFonts w:ascii="Arial" w:eastAsia="Century Gothic" w:hAnsi="Arial" w:cs="Arial"/>
          <w:sz w:val="28"/>
          <w:szCs w:val="28"/>
        </w:rPr>
        <w:t xml:space="preserve">Es </w:t>
      </w:r>
      <w:r w:rsidR="00585181" w:rsidRPr="00585181">
        <w:rPr>
          <w:rFonts w:ascii="Arial" w:eastAsia="Century Gothic" w:hAnsi="Arial" w:cs="Arial"/>
          <w:sz w:val="28"/>
          <w:szCs w:val="28"/>
        </w:rPr>
        <w:t>una acción más para erradicar la violencia contra las mujeres, reconocer sus derechos, y salvaguardar la integridad y el crecimiento personal de ellas y de los suyos a través de la igualdad de oportunidades.</w:t>
      </w:r>
      <w:r w:rsidR="00585181" w:rsidRPr="00585181">
        <w:rPr>
          <w:rFonts w:ascii="Arial" w:eastAsia="Century Gothic" w:hAnsi="Arial" w:cs="Arial"/>
          <w:b/>
          <w:sz w:val="28"/>
          <w:szCs w:val="28"/>
        </w:rPr>
        <w:t xml:space="preserve"> </w:t>
      </w:r>
    </w:p>
    <w:p w14:paraId="4241834C" w14:textId="09BD2CE8" w:rsidR="00585181" w:rsidRPr="00585181" w:rsidRDefault="007B27FA" w:rsidP="00585181">
      <w:pPr>
        <w:spacing w:before="240" w:after="240"/>
        <w:jc w:val="both"/>
        <w:rPr>
          <w:rFonts w:ascii="Arial" w:eastAsia="Century Gothic" w:hAnsi="Arial" w:cs="Arial"/>
          <w:sz w:val="28"/>
          <w:szCs w:val="28"/>
        </w:rPr>
      </w:pPr>
      <w:r>
        <w:rPr>
          <w:rFonts w:ascii="Arial" w:eastAsia="Century Gothic" w:hAnsi="Arial" w:cs="Arial"/>
          <w:sz w:val="28"/>
          <w:szCs w:val="28"/>
        </w:rPr>
        <w:t>L</w:t>
      </w:r>
      <w:r w:rsidR="00585181" w:rsidRPr="00585181">
        <w:rPr>
          <w:rFonts w:ascii="Arial" w:eastAsia="Century Gothic" w:hAnsi="Arial" w:cs="Arial"/>
          <w:sz w:val="28"/>
          <w:szCs w:val="28"/>
        </w:rPr>
        <w:t>a iniciativa se suma a los esfuerzos del Gobierno Estatal por visibilizar la importancia de la equidad y la erradicación de la violencia de género.</w:t>
      </w:r>
    </w:p>
    <w:p w14:paraId="6656C2B0" w14:textId="77777777" w:rsidR="00585181" w:rsidRPr="00585181" w:rsidRDefault="00585181" w:rsidP="00585181">
      <w:pPr>
        <w:spacing w:after="160"/>
        <w:jc w:val="both"/>
        <w:rPr>
          <w:rFonts w:ascii="Arial" w:eastAsia="Century Gothic" w:hAnsi="Arial" w:cs="Arial"/>
          <w:b/>
          <w:sz w:val="28"/>
          <w:szCs w:val="28"/>
        </w:rPr>
      </w:pPr>
    </w:p>
    <w:p w14:paraId="2977D01A" w14:textId="77777777" w:rsidR="00585181" w:rsidRPr="00585181" w:rsidRDefault="00585181" w:rsidP="00585181">
      <w:pPr>
        <w:jc w:val="both"/>
        <w:rPr>
          <w:rFonts w:ascii="Arial" w:hAnsi="Arial" w:cs="Arial"/>
          <w:sz w:val="28"/>
          <w:szCs w:val="28"/>
        </w:rPr>
      </w:pPr>
    </w:p>
    <w:p w14:paraId="74773A14" w14:textId="77777777" w:rsidR="00585181" w:rsidRPr="00585181" w:rsidRDefault="00585181" w:rsidP="00585181">
      <w:pPr>
        <w:jc w:val="both"/>
        <w:rPr>
          <w:rFonts w:ascii="Arial" w:hAnsi="Arial" w:cs="Arial"/>
          <w:sz w:val="28"/>
          <w:szCs w:val="28"/>
        </w:rPr>
      </w:pPr>
    </w:p>
    <w:sectPr w:rsidR="00585181" w:rsidRPr="0058518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Poppins">
    <w:altName w:val="Times New Roman"/>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B15E9"/>
    <w:multiLevelType w:val="hybridMultilevel"/>
    <w:tmpl w:val="A63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21E9"/>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9B6"/>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85181"/>
    <w:rsid w:val="00590556"/>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B27FA"/>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947BC"/>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751E-8AED-4C74-973A-5E17C2EE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2025-03-07T22:47:00Z</dcterms:created>
  <dcterms:modified xsi:type="dcterms:W3CDTF">2025-03-07T22:47:00Z</dcterms:modified>
</cp:coreProperties>
</file>