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818" w:rsidRDefault="005E591E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CP/0913/2026</w:t>
      </w:r>
    </w:p>
    <w:p w:rsidR="00954818" w:rsidRDefault="005E591E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22 de junio de 2026</w:t>
      </w:r>
    </w:p>
    <w:p w:rsidR="00954818" w:rsidRDefault="005E591E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954818" w:rsidRDefault="005E591E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AMPLÍA NUEVO LEÓN SU OFERTA DE HOSPEDAJE PARA VISITANTES</w:t>
      </w:r>
    </w:p>
    <w:p w:rsidR="00954818" w:rsidRDefault="00954818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54818" w:rsidRDefault="00954818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954818" w:rsidRDefault="005E591E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Participa Secretaria de Turismo en inauguración de nuevo proyecto hotelero en Santiago.</w:t>
      </w:r>
    </w:p>
    <w:p w:rsidR="00954818" w:rsidRDefault="005E591E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La hotelería fortalece la experiencia de las y los visitantes que llegan al estado.</w:t>
      </w:r>
    </w:p>
    <w:p w:rsidR="00954818" w:rsidRDefault="00954818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954818" w:rsidRDefault="005E591E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Santiago, Nuevo León.-</w:t>
      </w:r>
      <w:r>
        <w:rPr>
          <w:rFonts w:ascii="Arial" w:eastAsia="Arial" w:hAnsi="Arial" w:cs="Arial"/>
          <w:sz w:val="28"/>
          <w:szCs w:val="28"/>
        </w:rPr>
        <w:t xml:space="preserve">La Secretaria de Turismo de Nuevo León, Maricarmen Martínez Villarreal, participó en la inauguración del </w:t>
      </w:r>
      <w:proofErr w:type="spellStart"/>
      <w:r>
        <w:rPr>
          <w:rFonts w:ascii="Arial" w:eastAsia="Arial" w:hAnsi="Arial" w:cs="Arial"/>
          <w:sz w:val="28"/>
          <w:szCs w:val="28"/>
        </w:rPr>
        <w:t>Holiday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Inn Resort Monterrey-Santiago, proye</w:t>
      </w:r>
      <w:r>
        <w:rPr>
          <w:rFonts w:ascii="Arial" w:eastAsia="Arial" w:hAnsi="Arial" w:cs="Arial"/>
          <w:sz w:val="28"/>
          <w:szCs w:val="28"/>
        </w:rPr>
        <w:t>cto que amplía las opciones de hospedaje para quienes visitan el estado.</w:t>
      </w:r>
    </w:p>
    <w:p w:rsidR="00954818" w:rsidRDefault="005E591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Acompañada por el Presidente Municipal de Santiago, David de la Peña Marroquín; por Dulce María Rivera Maza, representante de la Secretaría de Turismo del Gobierno de México; así como</w:t>
      </w:r>
      <w:r>
        <w:rPr>
          <w:rFonts w:ascii="Arial" w:eastAsia="Arial" w:hAnsi="Arial" w:cs="Arial"/>
          <w:sz w:val="28"/>
          <w:szCs w:val="28"/>
        </w:rPr>
        <w:t xml:space="preserve"> por directivos de IHG </w:t>
      </w:r>
      <w:proofErr w:type="spellStart"/>
      <w:r>
        <w:rPr>
          <w:rFonts w:ascii="Arial" w:eastAsia="Arial" w:hAnsi="Arial" w:cs="Arial"/>
          <w:sz w:val="28"/>
          <w:szCs w:val="28"/>
        </w:rPr>
        <w:t>Hotels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&amp; Resorts y </w:t>
      </w:r>
      <w:proofErr w:type="spellStart"/>
      <w:r>
        <w:rPr>
          <w:rFonts w:ascii="Arial" w:eastAsia="Arial" w:hAnsi="Arial" w:cs="Arial"/>
          <w:sz w:val="28"/>
          <w:szCs w:val="28"/>
        </w:rPr>
        <w:t>Portalia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Desarrollos Inteligentes, la titular de Turismo participó en el corte de listón y recorrido por las instalaciones.</w:t>
      </w:r>
    </w:p>
    <w:p w:rsidR="00954818" w:rsidRDefault="005E591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Durante el evento, Maricarmen Martínez destacó la importancia de </w:t>
      </w:r>
      <w:proofErr w:type="gramStart"/>
      <w:r>
        <w:rPr>
          <w:rFonts w:ascii="Arial" w:eastAsia="Arial" w:hAnsi="Arial" w:cs="Arial"/>
          <w:sz w:val="28"/>
          <w:szCs w:val="28"/>
        </w:rPr>
        <w:t>continuar</w:t>
      </w:r>
      <w:proofErr w:type="gramEnd"/>
      <w:r>
        <w:rPr>
          <w:rFonts w:ascii="Arial" w:eastAsia="Arial" w:hAnsi="Arial" w:cs="Arial"/>
          <w:sz w:val="28"/>
          <w:szCs w:val="28"/>
        </w:rPr>
        <w:t xml:space="preserve"> impulsando infr</w:t>
      </w:r>
      <w:r>
        <w:rPr>
          <w:rFonts w:ascii="Arial" w:eastAsia="Arial" w:hAnsi="Arial" w:cs="Arial"/>
          <w:sz w:val="28"/>
          <w:szCs w:val="28"/>
        </w:rPr>
        <w:t>aestructura y servicios que contribuyan a mejorar la experiencia de las y los visitantes y fortalezcan el crecimiento turístico de Nuevo León.</w:t>
      </w:r>
    </w:p>
    <w:p w:rsidR="00954818" w:rsidRDefault="005E591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"La hotelería ha sido una pieza fundamental en el crecimiento turístico de Nuevo León. Hoy vivimos uno de los mom</w:t>
      </w:r>
      <w:r>
        <w:rPr>
          <w:rFonts w:ascii="Arial" w:eastAsia="Arial" w:hAnsi="Arial" w:cs="Arial"/>
          <w:sz w:val="28"/>
          <w:szCs w:val="28"/>
        </w:rPr>
        <w:t>entos más importantes de nuestra historia en materia de proyección internacional y proyectos como este contribuyen a fortalecer la experiencia de quienes nos visitan y la oferta turística de nuestros destinos", señaló.</w:t>
      </w:r>
    </w:p>
    <w:p w:rsidR="00954818" w:rsidRDefault="005E591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La Secretaria de Turismo destacó que </w:t>
      </w:r>
      <w:r>
        <w:rPr>
          <w:rFonts w:ascii="Arial" w:eastAsia="Arial" w:hAnsi="Arial" w:cs="Arial"/>
          <w:sz w:val="28"/>
          <w:szCs w:val="28"/>
        </w:rPr>
        <w:t>la hotelería desempeña un papel fundamental en la experiencia de quienes visitan Nuevo León y en el fortalecimiento de los destinos turísticos del estado.</w:t>
      </w:r>
    </w:p>
    <w:p w:rsidR="00954818" w:rsidRDefault="005E591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Actualmente, Nuevo León vive uno de los momentos más importantes de su historia en materia de proyecc</w:t>
      </w:r>
      <w:r>
        <w:rPr>
          <w:rFonts w:ascii="Arial" w:eastAsia="Arial" w:hAnsi="Arial" w:cs="Arial"/>
          <w:sz w:val="28"/>
          <w:szCs w:val="28"/>
        </w:rPr>
        <w:t>ión internacional. Con el Mundial 2026 ya en marcha, el estado recibe visitantes de distintas partes del mundo y continúa fortaleciendo su infraestructura y servicios turísticos.</w:t>
      </w:r>
    </w:p>
    <w:p w:rsidR="00954818" w:rsidRDefault="005E591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La apertura de este nuevo hotel amplía las alternativas de hospedaje en Santi</w:t>
      </w:r>
      <w:r>
        <w:rPr>
          <w:rFonts w:ascii="Arial" w:eastAsia="Arial" w:hAnsi="Arial" w:cs="Arial"/>
          <w:sz w:val="28"/>
          <w:szCs w:val="28"/>
        </w:rPr>
        <w:t>ago, uno de los cinco Pueblos Mágicos de Nuevo León, y contribuye a fortalecer la oferta turística de la región.</w:t>
      </w:r>
    </w:p>
    <w:p w:rsidR="00954818" w:rsidRDefault="005E591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Hoy Nuevo León cuenta con 66 rutas aéreas y conexión con nueve países, además de una oferta turística integrada por destinos de naturaleza, ave</w:t>
      </w:r>
      <w:r>
        <w:rPr>
          <w:rFonts w:ascii="Arial" w:eastAsia="Arial" w:hAnsi="Arial" w:cs="Arial"/>
          <w:sz w:val="28"/>
          <w:szCs w:val="28"/>
        </w:rPr>
        <w:t>ntura, cultura, gastronomía y turismo de reuniones.</w:t>
      </w:r>
    </w:p>
    <w:p w:rsidR="00954818" w:rsidRDefault="005E591E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En el evento participaron autoridades federales, estatales y municipales, así como representantes del sector turístico y empresarial.</w:t>
      </w:r>
    </w:p>
    <w:p w:rsidR="00954818" w:rsidRDefault="00954818">
      <w:pPr>
        <w:jc w:val="both"/>
        <w:rPr>
          <w:rFonts w:ascii="Arial" w:eastAsia="Arial" w:hAnsi="Arial" w:cs="Arial"/>
          <w:sz w:val="28"/>
          <w:szCs w:val="28"/>
        </w:rPr>
      </w:pPr>
    </w:p>
    <w:sectPr w:rsidR="00954818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591E" w:rsidRDefault="005E591E">
      <w:r>
        <w:separator/>
      </w:r>
    </w:p>
  </w:endnote>
  <w:endnote w:type="continuationSeparator" w:id="0">
    <w:p w:rsidR="005E591E" w:rsidRDefault="005E5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3183506D-49ED-46F1-897D-69403D0E939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0893D8D-6E98-48DB-ADDE-DE4C731BC8E0}"/>
    <w:embedBold r:id="rId3" w:fontKey="{225A59EC-90E6-43A1-8DE0-BE100F43FD1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3D7A4887-CBC4-4689-B48A-FF3122F246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A2DC328-4D9F-40CE-A6A3-3956C404D62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818" w:rsidRDefault="005E591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54818" w:rsidRDefault="009548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954818" w:rsidRDefault="0095481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591E" w:rsidRDefault="005E591E">
      <w:r>
        <w:separator/>
      </w:r>
    </w:p>
  </w:footnote>
  <w:footnote w:type="continuationSeparator" w:id="0">
    <w:p w:rsidR="005E591E" w:rsidRDefault="005E59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4818" w:rsidRDefault="005E591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4086E"/>
    <w:multiLevelType w:val="multilevel"/>
    <w:tmpl w:val="285E14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818"/>
    <w:rsid w:val="005E591E"/>
    <w:rsid w:val="00954818"/>
    <w:rsid w:val="00BD2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C8263D-3248-4FDE-9D97-7E892B55DF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Reynaldo Escalante De Leon</dc:creator>
  <cp:lastModifiedBy>Reynaldo Escalante de leon</cp:lastModifiedBy>
  <cp:revision>2</cp:revision>
  <dcterms:created xsi:type="dcterms:W3CDTF">2026-06-23T14:10:00Z</dcterms:created>
  <dcterms:modified xsi:type="dcterms:W3CDTF">2026-06-23T14:10:00Z</dcterms:modified>
</cp:coreProperties>
</file>