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4BBA06D" w:rsidR="009C0D7E" w:rsidRPr="004667B8" w:rsidRDefault="00DC6E99" w:rsidP="009C0D7E">
      <w:pPr>
        <w:jc w:val="right"/>
        <w:rPr>
          <w:rFonts w:ascii="Arial" w:hAnsi="Arial" w:cs="Arial"/>
          <w:b/>
          <w:sz w:val="22"/>
          <w:lang w:val="es-ES"/>
        </w:rPr>
      </w:pPr>
      <w:bookmarkStart w:id="0" w:name="_GoBack"/>
      <w:bookmarkEnd w:id="0"/>
      <w:r>
        <w:rPr>
          <w:rFonts w:ascii="Arial" w:hAnsi="Arial" w:cs="Arial"/>
          <w:b/>
          <w:sz w:val="22"/>
          <w:lang w:val="es-ES"/>
        </w:rPr>
        <w:t>CP/1740</w:t>
      </w:r>
      <w:r w:rsidR="009C0D7E">
        <w:rPr>
          <w:rFonts w:ascii="Arial" w:hAnsi="Arial" w:cs="Arial"/>
          <w:b/>
          <w:sz w:val="22"/>
          <w:lang w:val="es-ES"/>
        </w:rPr>
        <w:t>/2025</w:t>
      </w:r>
    </w:p>
    <w:p w14:paraId="3F7360A1" w14:textId="2532E144" w:rsidR="009C0D7E" w:rsidRDefault="00DC6E99" w:rsidP="009C0D7E">
      <w:pPr>
        <w:jc w:val="right"/>
        <w:rPr>
          <w:rFonts w:ascii="Arial" w:hAnsi="Arial" w:cs="Arial"/>
          <w:sz w:val="22"/>
          <w:lang w:val="es-ES"/>
        </w:rPr>
      </w:pPr>
      <w:r>
        <w:rPr>
          <w:rFonts w:ascii="Arial" w:hAnsi="Arial" w:cs="Arial"/>
          <w:sz w:val="22"/>
          <w:lang w:val="es-ES"/>
        </w:rPr>
        <w:t>15</w:t>
      </w:r>
      <w:r w:rsidR="006A4DCB">
        <w:rPr>
          <w:rFonts w:ascii="Arial" w:hAnsi="Arial" w:cs="Arial"/>
          <w:sz w:val="22"/>
          <w:lang w:val="es-ES"/>
        </w:rPr>
        <w:t xml:space="preserve"> </w:t>
      </w:r>
      <w:r w:rsidR="009C740A">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30741E3" w14:textId="1BCCEC02" w:rsidR="00687125" w:rsidRDefault="00DC6E99" w:rsidP="007F5780">
      <w:pPr>
        <w:jc w:val="center"/>
        <w:rPr>
          <w:rFonts w:ascii="Arial" w:hAnsi="Arial" w:cs="Arial"/>
          <w:b/>
          <w:sz w:val="28"/>
          <w:szCs w:val="28"/>
        </w:rPr>
      </w:pPr>
      <w:r w:rsidRPr="00DC6E99">
        <w:rPr>
          <w:rFonts w:ascii="Arial" w:hAnsi="Arial" w:cs="Arial"/>
          <w:b/>
          <w:sz w:val="28"/>
          <w:szCs w:val="28"/>
        </w:rPr>
        <w:t>NUEVO LEÓN FORTALECE SU CONECTIVIDAD INTERNACIONAL CON NUEVA RUTA DIRECTA A NUEVA YORK</w:t>
      </w:r>
      <w:r>
        <w:rPr>
          <w:rFonts w:ascii="Arial" w:hAnsi="Arial" w:cs="Arial"/>
          <w:b/>
          <w:sz w:val="28"/>
          <w:szCs w:val="28"/>
        </w:rPr>
        <w:t xml:space="preserve"> </w:t>
      </w:r>
    </w:p>
    <w:p w14:paraId="450B7469" w14:textId="77777777" w:rsidR="009D118E" w:rsidRDefault="009D118E" w:rsidP="007F5780">
      <w:pPr>
        <w:jc w:val="center"/>
        <w:rPr>
          <w:rFonts w:ascii="Arial" w:hAnsi="Arial" w:cs="Arial"/>
          <w:b/>
          <w:sz w:val="28"/>
          <w:szCs w:val="28"/>
        </w:rPr>
      </w:pPr>
    </w:p>
    <w:p w14:paraId="7FB79F0E" w14:textId="77777777" w:rsidR="00DC6E99" w:rsidRPr="00DC6E99" w:rsidRDefault="00DC6E99" w:rsidP="00DC6E99">
      <w:pPr>
        <w:pStyle w:val="Prrafodelista"/>
        <w:numPr>
          <w:ilvl w:val="0"/>
          <w:numId w:val="19"/>
        </w:numPr>
        <w:jc w:val="both"/>
        <w:rPr>
          <w:rFonts w:ascii="Arial" w:hAnsi="Arial" w:cs="Arial"/>
          <w:b/>
          <w:sz w:val="28"/>
          <w:szCs w:val="28"/>
        </w:rPr>
      </w:pPr>
      <w:r w:rsidRPr="00DC6E99">
        <w:rPr>
          <w:rFonts w:ascii="Arial" w:hAnsi="Arial" w:cs="Arial"/>
          <w:i/>
          <w:sz w:val="24"/>
          <w:szCs w:val="24"/>
        </w:rPr>
        <w:t>La nueva ruta directa inició operaciones el 12 de diciembre y regresará de manera permanente en junio de 2026</w:t>
      </w:r>
      <w:r>
        <w:rPr>
          <w:rFonts w:ascii="Arial" w:hAnsi="Arial" w:cs="Arial"/>
          <w:i/>
          <w:sz w:val="24"/>
          <w:szCs w:val="24"/>
        </w:rPr>
        <w:t>.</w:t>
      </w:r>
    </w:p>
    <w:p w14:paraId="27C5D506" w14:textId="1A3934DB" w:rsidR="00B07242" w:rsidRDefault="00687125" w:rsidP="00DC6E99">
      <w:pPr>
        <w:pStyle w:val="Prrafodelista"/>
        <w:numPr>
          <w:ilvl w:val="0"/>
          <w:numId w:val="19"/>
        </w:numPr>
        <w:jc w:val="both"/>
        <w:rPr>
          <w:rFonts w:ascii="Arial" w:hAnsi="Arial" w:cs="Arial"/>
          <w:b/>
          <w:sz w:val="28"/>
          <w:szCs w:val="28"/>
        </w:rPr>
      </w:pPr>
      <w:r w:rsidRPr="00687125">
        <w:rPr>
          <w:rFonts w:ascii="Arial" w:hAnsi="Arial" w:cs="Arial"/>
          <w:i/>
          <w:sz w:val="24"/>
          <w:szCs w:val="24"/>
        </w:rPr>
        <w:t xml:space="preserve"> </w:t>
      </w:r>
      <w:r w:rsidR="00DC6E99" w:rsidRPr="00DC6E99">
        <w:rPr>
          <w:rFonts w:ascii="Arial" w:hAnsi="Arial" w:cs="Arial"/>
          <w:i/>
          <w:sz w:val="24"/>
          <w:szCs w:val="24"/>
        </w:rPr>
        <w:t>La conexión refuerza la preparación turística del estado</w:t>
      </w:r>
      <w:r w:rsidR="001A2360">
        <w:rPr>
          <w:rFonts w:ascii="Arial" w:hAnsi="Arial" w:cs="Arial"/>
          <w:i/>
          <w:sz w:val="24"/>
          <w:szCs w:val="24"/>
        </w:rPr>
        <w:t xml:space="preserve"> rumbo al Mundial de futbol del próximo año</w:t>
      </w:r>
      <w:r w:rsidR="00DC6E99">
        <w:rPr>
          <w:rFonts w:ascii="Arial" w:hAnsi="Arial" w:cs="Arial"/>
          <w:i/>
          <w:sz w:val="24"/>
          <w:szCs w:val="24"/>
        </w:rPr>
        <w:t>.</w:t>
      </w:r>
    </w:p>
    <w:p w14:paraId="1DA55FC7" w14:textId="77777777" w:rsidR="009C7945" w:rsidRDefault="009C7945" w:rsidP="00687125">
      <w:pPr>
        <w:jc w:val="both"/>
        <w:rPr>
          <w:rFonts w:ascii="Arial" w:hAnsi="Arial" w:cs="Arial"/>
          <w:b/>
          <w:sz w:val="28"/>
          <w:szCs w:val="28"/>
        </w:rPr>
      </w:pPr>
    </w:p>
    <w:p w14:paraId="0EC80CC1" w14:textId="77777777" w:rsidR="00DC6E99" w:rsidRDefault="000D7421" w:rsidP="00DC6E99">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DC6E99" w:rsidRPr="00DC6E99">
        <w:rPr>
          <w:rFonts w:ascii="Arial" w:hAnsi="Arial" w:cs="Arial"/>
          <w:sz w:val="28"/>
          <w:szCs w:val="28"/>
        </w:rPr>
        <w:t>Como parte de las acciones para fortalecer la conectividad aérea internacional, el 12 de diciembre iniciaron operaciones los vuelos de la nueva ruta aérea directa entre el Aeropuerto Internacional de Nuevo León y la ciudad de Nueva York (JFK), operada por la aerolínea Viva.</w:t>
      </w:r>
    </w:p>
    <w:p w14:paraId="541E49FE" w14:textId="77777777" w:rsidR="00DC6E99" w:rsidRPr="00DC6E99" w:rsidRDefault="00DC6E99" w:rsidP="00DC6E99">
      <w:pPr>
        <w:jc w:val="both"/>
        <w:rPr>
          <w:rFonts w:ascii="Arial" w:hAnsi="Arial" w:cs="Arial"/>
          <w:sz w:val="28"/>
          <w:szCs w:val="28"/>
        </w:rPr>
      </w:pPr>
    </w:p>
    <w:p w14:paraId="290969CB" w14:textId="77777777" w:rsidR="00DC6E99" w:rsidRDefault="00DC6E99" w:rsidP="00DC6E99">
      <w:pPr>
        <w:jc w:val="both"/>
        <w:rPr>
          <w:rFonts w:ascii="Arial" w:hAnsi="Arial" w:cs="Arial"/>
          <w:sz w:val="28"/>
          <w:szCs w:val="28"/>
        </w:rPr>
      </w:pPr>
      <w:r w:rsidRPr="00DC6E99">
        <w:rPr>
          <w:rFonts w:ascii="Arial" w:hAnsi="Arial" w:cs="Arial"/>
          <w:sz w:val="28"/>
          <w:szCs w:val="28"/>
        </w:rPr>
        <w:t xml:space="preserve">La nueva conexión opera en una primera etapa del 12 de diciembre al 11 de enero y, debido a la respuesta registrada por parte de las y los pasajeros, contará con una frecuencia diaria. </w:t>
      </w:r>
    </w:p>
    <w:p w14:paraId="6760D567" w14:textId="77777777" w:rsidR="00DC6E99" w:rsidRDefault="00DC6E99" w:rsidP="00DC6E99">
      <w:pPr>
        <w:jc w:val="both"/>
        <w:rPr>
          <w:rFonts w:ascii="Arial" w:hAnsi="Arial" w:cs="Arial"/>
          <w:sz w:val="28"/>
          <w:szCs w:val="28"/>
        </w:rPr>
      </w:pPr>
    </w:p>
    <w:p w14:paraId="2B9DFB97" w14:textId="692C6663" w:rsidR="00DC6E99" w:rsidRDefault="00DC6E99" w:rsidP="00DC6E99">
      <w:pPr>
        <w:jc w:val="both"/>
        <w:rPr>
          <w:rFonts w:ascii="Arial" w:hAnsi="Arial" w:cs="Arial"/>
          <w:sz w:val="28"/>
          <w:szCs w:val="28"/>
        </w:rPr>
      </w:pPr>
      <w:r w:rsidRPr="00DC6E99">
        <w:rPr>
          <w:rFonts w:ascii="Arial" w:hAnsi="Arial" w:cs="Arial"/>
          <w:sz w:val="28"/>
          <w:szCs w:val="28"/>
        </w:rPr>
        <w:t>De acuerdo con lo informado, la ruta regresará de manera permanente en junio de 2026.</w:t>
      </w:r>
    </w:p>
    <w:p w14:paraId="08E7D0C6" w14:textId="77777777" w:rsidR="00DC6E99" w:rsidRPr="00DC6E99" w:rsidRDefault="00DC6E99" w:rsidP="00DC6E99">
      <w:pPr>
        <w:jc w:val="both"/>
        <w:rPr>
          <w:rFonts w:ascii="Arial" w:hAnsi="Arial" w:cs="Arial"/>
          <w:sz w:val="28"/>
          <w:szCs w:val="28"/>
        </w:rPr>
      </w:pPr>
    </w:p>
    <w:p w14:paraId="66C9A186" w14:textId="77777777" w:rsidR="00DC6E99" w:rsidRDefault="00DC6E99" w:rsidP="00DC6E99">
      <w:pPr>
        <w:jc w:val="both"/>
        <w:rPr>
          <w:rFonts w:ascii="Arial" w:hAnsi="Arial" w:cs="Arial"/>
          <w:sz w:val="28"/>
          <w:szCs w:val="28"/>
        </w:rPr>
      </w:pPr>
      <w:r w:rsidRPr="00DC6E99">
        <w:rPr>
          <w:rFonts w:ascii="Arial" w:hAnsi="Arial" w:cs="Arial"/>
          <w:sz w:val="28"/>
          <w:szCs w:val="28"/>
        </w:rPr>
        <w:t>Esta conexión amplía las opciones de viaje entre Nuevo León y uno de los principales centros urbanos y turísticos del mundo, y forma parte del fortalecimiento de la conectividad aérea del estado.</w:t>
      </w:r>
    </w:p>
    <w:p w14:paraId="4040F52D" w14:textId="77777777" w:rsidR="00DC6E99" w:rsidRPr="00DC6E99" w:rsidRDefault="00DC6E99" w:rsidP="00DC6E99">
      <w:pPr>
        <w:jc w:val="both"/>
        <w:rPr>
          <w:rFonts w:ascii="Arial" w:hAnsi="Arial" w:cs="Arial"/>
          <w:sz w:val="28"/>
          <w:szCs w:val="28"/>
        </w:rPr>
      </w:pPr>
    </w:p>
    <w:p w14:paraId="1C4E6464" w14:textId="77777777" w:rsidR="00DC6E99" w:rsidRDefault="00DC6E99" w:rsidP="00DC6E99">
      <w:pPr>
        <w:jc w:val="both"/>
        <w:rPr>
          <w:rFonts w:ascii="Arial" w:hAnsi="Arial" w:cs="Arial"/>
          <w:sz w:val="28"/>
          <w:szCs w:val="28"/>
        </w:rPr>
      </w:pPr>
      <w:r w:rsidRPr="00DC6E99">
        <w:rPr>
          <w:rFonts w:ascii="Arial" w:hAnsi="Arial" w:cs="Arial"/>
          <w:sz w:val="28"/>
          <w:szCs w:val="28"/>
        </w:rPr>
        <w:t xml:space="preserve">La secretaria de Turismo de Nuevo León, Maricarmen Martínez Villarreal, señaló: </w:t>
      </w:r>
    </w:p>
    <w:p w14:paraId="475AF313" w14:textId="77777777" w:rsidR="00DC6E99" w:rsidRDefault="00DC6E99" w:rsidP="00DC6E99">
      <w:pPr>
        <w:jc w:val="both"/>
        <w:rPr>
          <w:rFonts w:ascii="Arial" w:hAnsi="Arial" w:cs="Arial"/>
          <w:sz w:val="28"/>
          <w:szCs w:val="28"/>
        </w:rPr>
      </w:pPr>
    </w:p>
    <w:p w14:paraId="6046916E" w14:textId="066E0FA5" w:rsidR="00DC6E99" w:rsidRDefault="00DC6E99" w:rsidP="00DC6E99">
      <w:pPr>
        <w:jc w:val="both"/>
        <w:rPr>
          <w:rFonts w:ascii="Arial" w:hAnsi="Arial" w:cs="Arial"/>
          <w:sz w:val="28"/>
          <w:szCs w:val="28"/>
        </w:rPr>
      </w:pPr>
      <w:r w:rsidRPr="00DC6E99">
        <w:rPr>
          <w:rFonts w:ascii="Arial" w:hAnsi="Arial" w:cs="Arial"/>
          <w:sz w:val="28"/>
          <w:szCs w:val="28"/>
        </w:rPr>
        <w:lastRenderedPageBreak/>
        <w:t>“Esta nueva ruta es una puerta directa al escenario internacional, poniendo a Nuevo León frente a los ojos de todo el mundo. Especialmente ahora, en el marco de uno de los eventos que más visitantes traerán a nuestro estado, esta conexión representa más turismo, más posibilidades de negocios y más oportunidades para los neoleoneses. Seguimos adelante, preparándonos para el Mundial de Futbol 2026”.</w:t>
      </w:r>
    </w:p>
    <w:p w14:paraId="170A907F" w14:textId="77777777" w:rsidR="00DC6E99" w:rsidRPr="00DC6E99" w:rsidRDefault="00DC6E99" w:rsidP="00DC6E99">
      <w:pPr>
        <w:jc w:val="both"/>
        <w:rPr>
          <w:rFonts w:ascii="Arial" w:hAnsi="Arial" w:cs="Arial"/>
          <w:sz w:val="28"/>
          <w:szCs w:val="28"/>
        </w:rPr>
      </w:pPr>
    </w:p>
    <w:p w14:paraId="072BFA58" w14:textId="77777777" w:rsidR="00DC6E99" w:rsidRDefault="00DC6E99" w:rsidP="00DC6E99">
      <w:pPr>
        <w:jc w:val="both"/>
        <w:rPr>
          <w:rFonts w:ascii="Arial" w:hAnsi="Arial" w:cs="Arial"/>
          <w:sz w:val="28"/>
          <w:szCs w:val="28"/>
        </w:rPr>
      </w:pPr>
      <w:r w:rsidRPr="00DC6E99">
        <w:rPr>
          <w:rFonts w:ascii="Arial" w:hAnsi="Arial" w:cs="Arial"/>
          <w:sz w:val="28"/>
          <w:szCs w:val="28"/>
        </w:rPr>
        <w:t xml:space="preserve">Por su parte, Juan Carlos Zuazua, Director General / </w:t>
      </w:r>
      <w:proofErr w:type="spellStart"/>
      <w:r w:rsidRPr="00DC6E99">
        <w:rPr>
          <w:rFonts w:ascii="Arial" w:hAnsi="Arial" w:cs="Arial"/>
          <w:sz w:val="28"/>
          <w:szCs w:val="28"/>
        </w:rPr>
        <w:t>Chief</w:t>
      </w:r>
      <w:proofErr w:type="spellEnd"/>
      <w:r w:rsidRPr="00DC6E99">
        <w:rPr>
          <w:rFonts w:ascii="Arial" w:hAnsi="Arial" w:cs="Arial"/>
          <w:sz w:val="28"/>
          <w:szCs w:val="28"/>
        </w:rPr>
        <w:t xml:space="preserve"> </w:t>
      </w:r>
      <w:proofErr w:type="spellStart"/>
      <w:r w:rsidRPr="00DC6E99">
        <w:rPr>
          <w:rFonts w:ascii="Arial" w:hAnsi="Arial" w:cs="Arial"/>
          <w:sz w:val="28"/>
          <w:szCs w:val="28"/>
        </w:rPr>
        <w:t>Executive</w:t>
      </w:r>
      <w:proofErr w:type="spellEnd"/>
      <w:r w:rsidRPr="00DC6E99">
        <w:rPr>
          <w:rFonts w:ascii="Arial" w:hAnsi="Arial" w:cs="Arial"/>
          <w:sz w:val="28"/>
          <w:szCs w:val="28"/>
        </w:rPr>
        <w:t xml:space="preserve"> </w:t>
      </w:r>
      <w:proofErr w:type="spellStart"/>
      <w:r w:rsidRPr="00DC6E99">
        <w:rPr>
          <w:rFonts w:ascii="Arial" w:hAnsi="Arial" w:cs="Arial"/>
          <w:sz w:val="28"/>
          <w:szCs w:val="28"/>
        </w:rPr>
        <w:t>Officer</w:t>
      </w:r>
      <w:proofErr w:type="spellEnd"/>
      <w:r w:rsidRPr="00DC6E99">
        <w:rPr>
          <w:rFonts w:ascii="Arial" w:hAnsi="Arial" w:cs="Arial"/>
          <w:sz w:val="28"/>
          <w:szCs w:val="28"/>
        </w:rPr>
        <w:t xml:space="preserve"> de Grupo Viva </w:t>
      </w:r>
      <w:proofErr w:type="spellStart"/>
      <w:r w:rsidRPr="00DC6E99">
        <w:rPr>
          <w:rFonts w:ascii="Arial" w:hAnsi="Arial" w:cs="Arial"/>
          <w:sz w:val="28"/>
          <w:szCs w:val="28"/>
        </w:rPr>
        <w:t>Aerobus</w:t>
      </w:r>
      <w:proofErr w:type="spellEnd"/>
      <w:r w:rsidRPr="00DC6E99">
        <w:rPr>
          <w:rFonts w:ascii="Arial" w:hAnsi="Arial" w:cs="Arial"/>
          <w:sz w:val="28"/>
          <w:szCs w:val="28"/>
        </w:rPr>
        <w:t>, afirmó:</w:t>
      </w:r>
    </w:p>
    <w:p w14:paraId="6BB2382D" w14:textId="77777777" w:rsidR="00DC6E99" w:rsidRDefault="00DC6E99" w:rsidP="00DC6E99">
      <w:pPr>
        <w:jc w:val="both"/>
        <w:rPr>
          <w:rFonts w:ascii="Arial" w:hAnsi="Arial" w:cs="Arial"/>
          <w:sz w:val="28"/>
          <w:szCs w:val="28"/>
        </w:rPr>
      </w:pPr>
    </w:p>
    <w:p w14:paraId="0B56271D" w14:textId="3D2FBEA9" w:rsidR="00DC6E99" w:rsidRDefault="00DC6E99" w:rsidP="00DC6E99">
      <w:pPr>
        <w:jc w:val="both"/>
        <w:rPr>
          <w:rFonts w:ascii="Arial" w:hAnsi="Arial" w:cs="Arial"/>
          <w:sz w:val="28"/>
          <w:szCs w:val="28"/>
        </w:rPr>
      </w:pPr>
      <w:r w:rsidRPr="00DC6E99">
        <w:rPr>
          <w:rFonts w:ascii="Arial" w:hAnsi="Arial" w:cs="Arial"/>
          <w:sz w:val="28"/>
          <w:szCs w:val="28"/>
        </w:rPr>
        <w:t xml:space="preserve">“Estamos muy emocionados por conectar a Monterrey con un </w:t>
      </w:r>
      <w:proofErr w:type="spellStart"/>
      <w:r w:rsidRPr="00DC6E99">
        <w:rPr>
          <w:rFonts w:ascii="Arial" w:hAnsi="Arial" w:cs="Arial"/>
          <w:sz w:val="28"/>
          <w:szCs w:val="28"/>
        </w:rPr>
        <w:t>hub</w:t>
      </w:r>
      <w:proofErr w:type="spellEnd"/>
      <w:r w:rsidRPr="00DC6E99">
        <w:rPr>
          <w:rFonts w:ascii="Arial" w:hAnsi="Arial" w:cs="Arial"/>
          <w:sz w:val="28"/>
          <w:szCs w:val="28"/>
        </w:rPr>
        <w:t xml:space="preserve"> internacional tan importante como lo es Nueva York, especialmente para este 2026 donde miles de turistas nacionales y extranjeros estarán buscando maneras cómodas y accesibles de viajar entre México y Estados Unidos. </w:t>
      </w:r>
    </w:p>
    <w:p w14:paraId="150B6205" w14:textId="77777777" w:rsidR="00DC6E99" w:rsidRDefault="00DC6E99" w:rsidP="00DC6E99">
      <w:pPr>
        <w:jc w:val="both"/>
        <w:rPr>
          <w:rFonts w:ascii="Arial" w:hAnsi="Arial" w:cs="Arial"/>
          <w:sz w:val="28"/>
          <w:szCs w:val="28"/>
        </w:rPr>
      </w:pPr>
    </w:p>
    <w:p w14:paraId="0E461D8D" w14:textId="03274840" w:rsidR="00DC6E99" w:rsidRDefault="00DC6E99" w:rsidP="00DC6E99">
      <w:pPr>
        <w:jc w:val="both"/>
        <w:rPr>
          <w:rFonts w:ascii="Arial" w:hAnsi="Arial" w:cs="Arial"/>
          <w:sz w:val="28"/>
          <w:szCs w:val="28"/>
        </w:rPr>
      </w:pPr>
      <w:r w:rsidRPr="00DC6E99">
        <w:rPr>
          <w:rFonts w:ascii="Arial" w:hAnsi="Arial" w:cs="Arial"/>
          <w:sz w:val="28"/>
          <w:szCs w:val="28"/>
        </w:rPr>
        <w:t>Con esta conexión estamos poniendo en alto a la ciudad que nos vio nacer, permitiéndole a los regios volar a un nuevo destino internacional para vacacionar, visitar a sus familiares o hacer negocios”.</w:t>
      </w:r>
    </w:p>
    <w:p w14:paraId="70BC1815" w14:textId="77777777" w:rsidR="00DC6E99" w:rsidRPr="00DC6E99" w:rsidRDefault="00DC6E99" w:rsidP="00DC6E99">
      <w:pPr>
        <w:jc w:val="both"/>
        <w:rPr>
          <w:rFonts w:ascii="Arial" w:hAnsi="Arial" w:cs="Arial"/>
          <w:sz w:val="28"/>
          <w:szCs w:val="28"/>
        </w:rPr>
      </w:pPr>
    </w:p>
    <w:p w14:paraId="32E875FA" w14:textId="30072FEB" w:rsidR="00DC6E99" w:rsidRDefault="00DC6E99" w:rsidP="00DC6E99">
      <w:pPr>
        <w:jc w:val="both"/>
        <w:rPr>
          <w:rFonts w:ascii="Arial" w:hAnsi="Arial" w:cs="Arial"/>
          <w:sz w:val="28"/>
          <w:szCs w:val="28"/>
        </w:rPr>
      </w:pPr>
      <w:r w:rsidRPr="00DC6E99">
        <w:rPr>
          <w:rFonts w:ascii="Arial" w:hAnsi="Arial" w:cs="Arial"/>
          <w:sz w:val="28"/>
          <w:szCs w:val="28"/>
        </w:rPr>
        <w:t>Esta nueva ruta permitirá que viajeras y viajeros</w:t>
      </w:r>
      <w:r w:rsidR="00F765D0">
        <w:rPr>
          <w:rFonts w:ascii="Arial" w:hAnsi="Arial" w:cs="Arial"/>
          <w:sz w:val="28"/>
          <w:szCs w:val="28"/>
        </w:rPr>
        <w:t xml:space="preserve"> </w:t>
      </w:r>
      <w:r w:rsidRPr="00DC6E99">
        <w:rPr>
          <w:rFonts w:ascii="Arial" w:hAnsi="Arial" w:cs="Arial"/>
          <w:sz w:val="28"/>
          <w:szCs w:val="28"/>
        </w:rPr>
        <w:t>internacionales utilicen a Nuevo León como punto de conexión hacia otros destinos nacionales, aprovechando la red de rutas que operan desde el Aeropuerto Internacional de Nuevo León.</w:t>
      </w:r>
    </w:p>
    <w:p w14:paraId="7AF4CC4B" w14:textId="77777777" w:rsidR="00DC6E99" w:rsidRPr="00DC6E99" w:rsidRDefault="00DC6E99" w:rsidP="00DC6E99">
      <w:pPr>
        <w:jc w:val="both"/>
        <w:rPr>
          <w:rFonts w:ascii="Arial" w:hAnsi="Arial" w:cs="Arial"/>
          <w:sz w:val="28"/>
          <w:szCs w:val="28"/>
        </w:rPr>
      </w:pPr>
    </w:p>
    <w:p w14:paraId="287728E7" w14:textId="1B02C3CD" w:rsidR="009D118E" w:rsidRDefault="00DC6E99" w:rsidP="00DC6E99">
      <w:pPr>
        <w:jc w:val="both"/>
        <w:rPr>
          <w:rFonts w:ascii="Arial" w:hAnsi="Arial" w:cs="Arial"/>
          <w:sz w:val="28"/>
          <w:szCs w:val="28"/>
        </w:rPr>
      </w:pPr>
      <w:r w:rsidRPr="00DC6E99">
        <w:rPr>
          <w:rFonts w:ascii="Arial" w:hAnsi="Arial" w:cs="Arial"/>
          <w:sz w:val="28"/>
          <w:szCs w:val="28"/>
        </w:rPr>
        <w:t>Con esta incorporación, se fortalece la conectividad aérea del estado en un contexto de preparación rumbo al Mundial de futbol 2026.</w:t>
      </w:r>
      <w:r w:rsidR="00687125" w:rsidRPr="00687125">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BAD1E" w14:textId="77777777" w:rsidR="00EF1D66" w:rsidRDefault="00EF1D66" w:rsidP="00E83348">
      <w:r>
        <w:separator/>
      </w:r>
    </w:p>
  </w:endnote>
  <w:endnote w:type="continuationSeparator" w:id="0">
    <w:p w14:paraId="58F8C6E9" w14:textId="77777777" w:rsidR="00EF1D66" w:rsidRDefault="00EF1D6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CBD04" w14:textId="77777777" w:rsidR="00EF1D66" w:rsidRDefault="00EF1D66" w:rsidP="00E83348">
      <w:r>
        <w:separator/>
      </w:r>
    </w:p>
  </w:footnote>
  <w:footnote w:type="continuationSeparator" w:id="0">
    <w:p w14:paraId="52003075" w14:textId="77777777" w:rsidR="00EF1D66" w:rsidRDefault="00EF1D6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2360"/>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D5028"/>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40A"/>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161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C6E99"/>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EF1D66"/>
    <w:rsid w:val="00F23455"/>
    <w:rsid w:val="00F27183"/>
    <w:rsid w:val="00F4034B"/>
    <w:rsid w:val="00F5143F"/>
    <w:rsid w:val="00F57F4B"/>
    <w:rsid w:val="00F7066A"/>
    <w:rsid w:val="00F70DFF"/>
    <w:rsid w:val="00F7418C"/>
    <w:rsid w:val="00F75DE7"/>
    <w:rsid w:val="00F765D0"/>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C6E74-7D96-4DE3-9B32-CD21E7888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2167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2025-12-15T21:00:00Z</dcterms:created>
  <dcterms:modified xsi:type="dcterms:W3CDTF">2025-12-15T21:00:00Z</dcterms:modified>
</cp:coreProperties>
</file>