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B3401B1" w:rsidR="00EA29FA" w:rsidRPr="00C60FD1" w:rsidRDefault="00EC746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CP/154</w:t>
      </w:r>
      <w:r w:rsidR="00D66941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5F591F1" w:rsidR="00703B09" w:rsidRDefault="00EC746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7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47A9130" w14:textId="40EAA483" w:rsidR="00EF26C2" w:rsidRPr="00EF26C2" w:rsidRDefault="00EF26C2" w:rsidP="00EF26C2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26C2">
        <w:rPr>
          <w:rFonts w:ascii="Arial" w:eastAsia="Calibri" w:hAnsi="Arial" w:cs="Arial"/>
          <w:b/>
          <w:bCs/>
          <w:sz w:val="28"/>
          <w:szCs w:val="28"/>
        </w:rPr>
        <w:t>NUEVO LEÓN IMPULSA TURISMO INCLUYENTE AL ACERCAR EXPERIENCIAS DE BIENESTAR A NIÑAS Y NIÑOS DEL DIF JUÁREZ Y CENTRO COMUNITARIO SANTIAGO EN GRAVITY BOUNCE</w:t>
      </w:r>
    </w:p>
    <w:p w14:paraId="2D20C192" w14:textId="77777777" w:rsidR="00EF26C2" w:rsidRDefault="00EF26C2" w:rsidP="00EF26C2">
      <w:pPr>
        <w:jc w:val="center"/>
        <w:rPr>
          <w:rFonts w:ascii="Arial" w:eastAsia="Calibri" w:hAnsi="Arial" w:cs="Arial"/>
          <w:b/>
          <w:bCs/>
          <w:sz w:val="36"/>
          <w:szCs w:val="36"/>
        </w:rPr>
      </w:pPr>
    </w:p>
    <w:p w14:paraId="5CAEBD6D" w14:textId="77777777" w:rsidR="00EF26C2" w:rsidRPr="00D66941" w:rsidRDefault="00EF26C2" w:rsidP="00D66941">
      <w:pPr>
        <w:pStyle w:val="Prrafodelista"/>
        <w:numPr>
          <w:ilvl w:val="0"/>
          <w:numId w:val="26"/>
        </w:numPr>
        <w:jc w:val="both"/>
        <w:rPr>
          <w:rFonts w:ascii="Arial" w:eastAsia="Calibri" w:hAnsi="Arial" w:cs="Arial"/>
          <w:bCs/>
          <w:i/>
        </w:rPr>
      </w:pPr>
      <w:r w:rsidRPr="00D66941">
        <w:rPr>
          <w:rFonts w:ascii="Arial" w:eastAsia="Calibri" w:hAnsi="Arial" w:cs="Arial"/>
          <w:bCs/>
          <w:i/>
        </w:rPr>
        <w:t xml:space="preserve">La Secretaría de Turismo realizó la jornada “Ser Turista: de la mano por Nuevo León” en alianza con </w:t>
      </w:r>
      <w:proofErr w:type="spellStart"/>
      <w:r w:rsidRPr="00D66941">
        <w:rPr>
          <w:rFonts w:ascii="Arial" w:eastAsia="Calibri" w:hAnsi="Arial" w:cs="Arial"/>
          <w:bCs/>
          <w:i/>
        </w:rPr>
        <w:t>Gravity</w:t>
      </w:r>
      <w:proofErr w:type="spellEnd"/>
      <w:r w:rsidRPr="00D66941">
        <w:rPr>
          <w:rFonts w:ascii="Arial" w:eastAsia="Calibri" w:hAnsi="Arial" w:cs="Arial"/>
          <w:bCs/>
          <w:i/>
        </w:rPr>
        <w:t xml:space="preserve"> </w:t>
      </w:r>
      <w:proofErr w:type="spellStart"/>
      <w:r w:rsidRPr="00D66941">
        <w:rPr>
          <w:rFonts w:ascii="Arial" w:eastAsia="Calibri" w:hAnsi="Arial" w:cs="Arial"/>
          <w:bCs/>
          <w:i/>
        </w:rPr>
        <w:t>Bounce</w:t>
      </w:r>
      <w:proofErr w:type="spellEnd"/>
      <w:r w:rsidRPr="00D66941">
        <w:rPr>
          <w:rFonts w:ascii="Arial" w:eastAsia="Calibri" w:hAnsi="Arial" w:cs="Arial"/>
          <w:bCs/>
          <w:i/>
        </w:rPr>
        <w:t>, DIF Juárez y el Centro  Comunitario de Santiago</w:t>
      </w:r>
    </w:p>
    <w:p w14:paraId="36A5F210" w14:textId="77C28417" w:rsidR="00EF26C2" w:rsidRPr="00D66941" w:rsidRDefault="00EF26C2" w:rsidP="00D66941">
      <w:pPr>
        <w:pStyle w:val="Prrafodelista"/>
        <w:numPr>
          <w:ilvl w:val="0"/>
          <w:numId w:val="26"/>
        </w:numPr>
        <w:jc w:val="both"/>
        <w:rPr>
          <w:rFonts w:ascii="Arial" w:eastAsia="Calibri" w:hAnsi="Arial" w:cs="Arial"/>
          <w:bCs/>
          <w:i/>
        </w:rPr>
      </w:pPr>
      <w:r w:rsidRPr="00D66941">
        <w:rPr>
          <w:rFonts w:ascii="Arial" w:eastAsia="Calibri" w:hAnsi="Arial" w:cs="Arial"/>
          <w:bCs/>
          <w:i/>
        </w:rPr>
        <w:t>Más de 200 niñas y niños disfrutaron actividades recreativas con sentido social</w:t>
      </w:r>
    </w:p>
    <w:p w14:paraId="2C77A36B" w14:textId="6D0D713C" w:rsidR="00EF26C2" w:rsidRDefault="00EF26C2" w:rsidP="00EF26C2">
      <w:pPr>
        <w:jc w:val="both"/>
        <w:rPr>
          <w:rFonts w:ascii="Arial" w:eastAsia="Calibri" w:hAnsi="Arial" w:cs="Arial"/>
          <w:sz w:val="28"/>
          <w:szCs w:val="28"/>
        </w:rPr>
      </w:pPr>
      <w:r w:rsidRPr="00D66941">
        <w:rPr>
          <w:rFonts w:ascii="Arial" w:eastAsia="Calibri" w:hAnsi="Arial" w:cs="Arial"/>
          <w:b/>
          <w:bCs/>
          <w:sz w:val="28"/>
          <w:szCs w:val="28"/>
        </w:rPr>
        <w:t>Santiago, Nuevo León.</w:t>
      </w:r>
      <w:r w:rsidR="00D66941" w:rsidRPr="00D66941">
        <w:rPr>
          <w:rFonts w:ascii="Arial" w:eastAsia="Calibri" w:hAnsi="Arial" w:cs="Arial"/>
          <w:b/>
          <w:bCs/>
          <w:sz w:val="28"/>
          <w:szCs w:val="28"/>
        </w:rPr>
        <w:t>-</w:t>
      </w:r>
      <w:r w:rsidRPr="00D66941">
        <w:rPr>
          <w:rFonts w:ascii="Arial" w:eastAsia="Calibri" w:hAnsi="Arial" w:cs="Arial"/>
          <w:sz w:val="28"/>
          <w:szCs w:val="28"/>
        </w:rPr>
        <w:t xml:space="preserve"> En el marco de</w:t>
      </w:r>
      <w:r w:rsidRPr="00D66941">
        <w:rPr>
          <w:rFonts w:ascii="Arial" w:eastAsia="Calibri" w:hAnsi="Arial" w:cs="Arial"/>
          <w:sz w:val="28"/>
          <w:szCs w:val="28"/>
          <w:lang w:val="es-ES"/>
        </w:rPr>
        <w:t xml:space="preserve"> la iniciativa</w:t>
      </w:r>
      <w:r w:rsidRPr="00D66941">
        <w:rPr>
          <w:rFonts w:ascii="Arial" w:eastAsia="Calibri" w:hAnsi="Arial" w:cs="Arial"/>
          <w:sz w:val="28"/>
          <w:szCs w:val="28"/>
        </w:rPr>
        <w:t xml:space="preserve"> </w:t>
      </w:r>
      <w:r w:rsidRPr="00D66941">
        <w:rPr>
          <w:rFonts w:ascii="Arial" w:eastAsia="Calibri" w:hAnsi="Arial" w:cs="Arial"/>
          <w:bCs/>
          <w:sz w:val="28"/>
          <w:szCs w:val="28"/>
        </w:rPr>
        <w:t>“Ser Turista: de la mano por Nuevo León”</w:t>
      </w:r>
      <w:r w:rsidRPr="00D66941">
        <w:rPr>
          <w:rFonts w:ascii="Arial" w:eastAsia="Calibri" w:hAnsi="Arial" w:cs="Arial"/>
          <w:sz w:val="28"/>
          <w:szCs w:val="28"/>
        </w:rPr>
        <w:t xml:space="preserve">, la Secretaría de Turismo del Estado llevó a cabo una jornada incluyente en el parque </w:t>
      </w:r>
      <w:proofErr w:type="spellStart"/>
      <w:r w:rsidRPr="00D66941">
        <w:rPr>
          <w:rFonts w:ascii="Arial" w:eastAsia="Calibri" w:hAnsi="Arial" w:cs="Arial"/>
          <w:bCs/>
          <w:sz w:val="28"/>
          <w:szCs w:val="28"/>
        </w:rPr>
        <w:t>Gravity</w:t>
      </w:r>
      <w:proofErr w:type="spellEnd"/>
      <w:r w:rsidRPr="00D6694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D66941">
        <w:rPr>
          <w:rFonts w:ascii="Arial" w:eastAsia="Calibri" w:hAnsi="Arial" w:cs="Arial"/>
          <w:bCs/>
          <w:sz w:val="28"/>
          <w:szCs w:val="28"/>
        </w:rPr>
        <w:t>Bounce</w:t>
      </w:r>
      <w:proofErr w:type="spellEnd"/>
      <w:r w:rsidRPr="00D66941">
        <w:rPr>
          <w:rFonts w:ascii="Arial" w:eastAsia="Calibri" w:hAnsi="Arial" w:cs="Arial"/>
          <w:sz w:val="28"/>
          <w:szCs w:val="28"/>
        </w:rPr>
        <w:t xml:space="preserve">, donde más de </w:t>
      </w:r>
      <w:r w:rsidRPr="00D66941">
        <w:rPr>
          <w:rFonts w:ascii="Arial" w:eastAsia="Calibri" w:hAnsi="Arial" w:cs="Arial"/>
          <w:bCs/>
          <w:sz w:val="28"/>
          <w:szCs w:val="28"/>
        </w:rPr>
        <w:t>200 niñas, niños y adolescentes</w:t>
      </w:r>
      <w:r w:rsidRPr="00D66941">
        <w:rPr>
          <w:rFonts w:ascii="Arial" w:eastAsia="Calibri" w:hAnsi="Arial" w:cs="Arial"/>
          <w:sz w:val="28"/>
          <w:szCs w:val="28"/>
        </w:rPr>
        <w:t xml:space="preserve"> del </w:t>
      </w:r>
      <w:r w:rsidRPr="00D66941">
        <w:rPr>
          <w:rFonts w:ascii="Arial" w:eastAsia="Calibri" w:hAnsi="Arial" w:cs="Arial"/>
          <w:bCs/>
          <w:sz w:val="28"/>
          <w:szCs w:val="28"/>
        </w:rPr>
        <w:t>DIF Juárez</w:t>
      </w:r>
      <w:r w:rsidRPr="00D66941">
        <w:rPr>
          <w:rFonts w:ascii="Arial" w:eastAsia="Calibri" w:hAnsi="Arial" w:cs="Arial"/>
          <w:sz w:val="28"/>
          <w:szCs w:val="28"/>
        </w:rPr>
        <w:t xml:space="preserve"> y </w:t>
      </w:r>
      <w:r w:rsidRPr="00D66941">
        <w:rPr>
          <w:rFonts w:ascii="Arial" w:eastAsia="Calibri" w:hAnsi="Arial" w:cs="Arial"/>
          <w:bCs/>
          <w:sz w:val="28"/>
          <w:szCs w:val="28"/>
        </w:rPr>
        <w:t>Centros Comunitarios</w:t>
      </w:r>
      <w:r w:rsidRPr="00D66941">
        <w:rPr>
          <w:rFonts w:ascii="Arial" w:eastAsia="Calibri" w:hAnsi="Arial" w:cs="Arial"/>
          <w:sz w:val="28"/>
          <w:szCs w:val="28"/>
        </w:rPr>
        <w:t xml:space="preserve"> disfrutaron una tarde de convivencia y recreación.</w:t>
      </w:r>
    </w:p>
    <w:p w14:paraId="37BE0B00" w14:textId="77777777" w:rsidR="00D66941" w:rsidRPr="00D66941" w:rsidRDefault="00D66941" w:rsidP="00EF26C2">
      <w:pPr>
        <w:jc w:val="both"/>
        <w:rPr>
          <w:rFonts w:ascii="Arial" w:eastAsia="Calibri" w:hAnsi="Arial" w:cs="Arial"/>
          <w:sz w:val="28"/>
          <w:szCs w:val="28"/>
        </w:rPr>
      </w:pPr>
    </w:p>
    <w:p w14:paraId="04C51B23" w14:textId="77777777" w:rsidR="00EF26C2" w:rsidRDefault="00EF26C2" w:rsidP="00EF26C2">
      <w:pPr>
        <w:jc w:val="both"/>
        <w:rPr>
          <w:rFonts w:ascii="Arial" w:eastAsia="Calibri" w:hAnsi="Arial" w:cs="Arial"/>
          <w:sz w:val="28"/>
          <w:szCs w:val="28"/>
        </w:rPr>
      </w:pPr>
      <w:r w:rsidRPr="00D66941">
        <w:rPr>
          <w:rFonts w:ascii="Arial" w:eastAsia="Calibri" w:hAnsi="Arial" w:cs="Arial"/>
          <w:sz w:val="28"/>
          <w:szCs w:val="28"/>
        </w:rPr>
        <w:t xml:space="preserve">La secretaria de Turismo, </w:t>
      </w:r>
      <w:r w:rsidRPr="00D66941">
        <w:rPr>
          <w:rFonts w:ascii="Arial" w:eastAsia="Calibri" w:hAnsi="Arial" w:cs="Arial"/>
          <w:bCs/>
          <w:sz w:val="28"/>
          <w:szCs w:val="28"/>
        </w:rPr>
        <w:t>Maricarmen Martínez Villarreal</w:t>
      </w:r>
      <w:r w:rsidRPr="00D66941">
        <w:rPr>
          <w:rFonts w:ascii="Arial" w:eastAsia="Calibri" w:hAnsi="Arial" w:cs="Arial"/>
          <w:sz w:val="28"/>
          <w:szCs w:val="28"/>
        </w:rPr>
        <w:t xml:space="preserve">, encabezó la actividad junto a la presidenta honoraria del DIF Juárez, </w:t>
      </w:r>
      <w:r w:rsidRPr="00D66941">
        <w:rPr>
          <w:rFonts w:ascii="Arial" w:eastAsia="Calibri" w:hAnsi="Arial" w:cs="Arial"/>
          <w:bCs/>
          <w:sz w:val="28"/>
          <w:szCs w:val="28"/>
        </w:rPr>
        <w:t xml:space="preserve">Mónica </w:t>
      </w:r>
      <w:proofErr w:type="spellStart"/>
      <w:r w:rsidRPr="00D66941">
        <w:rPr>
          <w:rFonts w:ascii="Arial" w:eastAsia="Calibri" w:hAnsi="Arial" w:cs="Arial"/>
          <w:bCs/>
          <w:sz w:val="28"/>
          <w:szCs w:val="28"/>
        </w:rPr>
        <w:t>Oyervides</w:t>
      </w:r>
      <w:proofErr w:type="spellEnd"/>
      <w:r w:rsidRPr="00D66941">
        <w:rPr>
          <w:rFonts w:ascii="Arial" w:eastAsia="Calibri" w:hAnsi="Arial" w:cs="Arial"/>
          <w:bCs/>
          <w:sz w:val="28"/>
          <w:szCs w:val="28"/>
        </w:rPr>
        <w:t xml:space="preserve"> Acosta</w:t>
      </w:r>
      <w:r w:rsidRPr="00D66941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D66941">
        <w:rPr>
          <w:rFonts w:ascii="Arial" w:eastAsia="Calibri" w:hAnsi="Arial" w:cs="Arial"/>
          <w:sz w:val="28"/>
          <w:szCs w:val="28"/>
        </w:rPr>
        <w:t xml:space="preserve">y el director comercial de </w:t>
      </w:r>
      <w:proofErr w:type="spellStart"/>
      <w:r w:rsidRPr="00D66941">
        <w:rPr>
          <w:rFonts w:ascii="Arial" w:eastAsia="Calibri" w:hAnsi="Arial" w:cs="Arial"/>
          <w:sz w:val="28"/>
          <w:szCs w:val="28"/>
        </w:rPr>
        <w:t>Gravity</w:t>
      </w:r>
      <w:proofErr w:type="spellEnd"/>
      <w:r w:rsidRPr="00D66941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66941">
        <w:rPr>
          <w:rFonts w:ascii="Arial" w:eastAsia="Calibri" w:hAnsi="Arial" w:cs="Arial"/>
          <w:sz w:val="28"/>
          <w:szCs w:val="28"/>
        </w:rPr>
        <w:t>Bounce</w:t>
      </w:r>
      <w:proofErr w:type="spellEnd"/>
      <w:r w:rsidRPr="00D66941">
        <w:rPr>
          <w:rFonts w:ascii="Arial" w:eastAsia="Calibri" w:hAnsi="Arial" w:cs="Arial"/>
          <w:sz w:val="28"/>
          <w:szCs w:val="28"/>
        </w:rPr>
        <w:t xml:space="preserve">, </w:t>
      </w:r>
      <w:r w:rsidRPr="00D66941">
        <w:rPr>
          <w:rFonts w:ascii="Arial" w:eastAsia="Calibri" w:hAnsi="Arial" w:cs="Arial"/>
          <w:bCs/>
          <w:sz w:val="28"/>
          <w:szCs w:val="28"/>
        </w:rPr>
        <w:t>Roberto Cárdenas</w:t>
      </w:r>
      <w:r w:rsidRPr="00D66941">
        <w:rPr>
          <w:rFonts w:ascii="Arial" w:eastAsia="Calibri" w:hAnsi="Arial" w:cs="Arial"/>
          <w:sz w:val="28"/>
          <w:szCs w:val="28"/>
        </w:rPr>
        <w:t>.</w:t>
      </w:r>
    </w:p>
    <w:p w14:paraId="10B8D0C0" w14:textId="77777777" w:rsidR="00D66941" w:rsidRPr="00D66941" w:rsidRDefault="00D66941" w:rsidP="00EF26C2">
      <w:pPr>
        <w:jc w:val="both"/>
        <w:rPr>
          <w:rFonts w:ascii="Arial" w:eastAsia="Calibri" w:hAnsi="Arial" w:cs="Arial"/>
          <w:sz w:val="28"/>
          <w:szCs w:val="28"/>
        </w:rPr>
      </w:pPr>
    </w:p>
    <w:p w14:paraId="18AECA56" w14:textId="77777777" w:rsidR="00EF26C2" w:rsidRDefault="00EF26C2" w:rsidP="00EF26C2">
      <w:pPr>
        <w:jc w:val="both"/>
        <w:rPr>
          <w:rFonts w:ascii="Arial" w:eastAsia="Calibri" w:hAnsi="Arial" w:cs="Arial"/>
          <w:sz w:val="28"/>
          <w:szCs w:val="28"/>
        </w:rPr>
      </w:pPr>
      <w:r w:rsidRPr="00D66941">
        <w:rPr>
          <w:rFonts w:ascii="Arial" w:eastAsia="Calibri" w:hAnsi="Arial" w:cs="Arial"/>
          <w:sz w:val="28"/>
          <w:szCs w:val="28"/>
        </w:rPr>
        <w:t xml:space="preserve">Durante el encuentro, los asistentes recorrieron las áreas del </w:t>
      </w:r>
      <w:r w:rsidRPr="00D66941">
        <w:rPr>
          <w:rFonts w:ascii="Arial" w:eastAsia="Calibri" w:hAnsi="Arial" w:cs="Arial"/>
          <w:bCs/>
          <w:sz w:val="28"/>
          <w:szCs w:val="28"/>
        </w:rPr>
        <w:t>parque inflable más grande del mundo</w:t>
      </w:r>
      <w:r w:rsidRPr="00D66941">
        <w:rPr>
          <w:rFonts w:ascii="Arial" w:eastAsia="Calibri" w:hAnsi="Arial" w:cs="Arial"/>
          <w:sz w:val="28"/>
          <w:szCs w:val="28"/>
        </w:rPr>
        <w:t xml:space="preserve">, con más de </w:t>
      </w:r>
      <w:r w:rsidRPr="00D66941">
        <w:rPr>
          <w:rFonts w:ascii="Arial" w:eastAsia="Calibri" w:hAnsi="Arial" w:cs="Arial"/>
          <w:bCs/>
          <w:sz w:val="28"/>
          <w:szCs w:val="28"/>
        </w:rPr>
        <w:t>3,000 metros cuadrados</w:t>
      </w:r>
      <w:r w:rsidRPr="00D66941">
        <w:rPr>
          <w:rFonts w:ascii="Arial" w:eastAsia="Calibri" w:hAnsi="Arial" w:cs="Arial"/>
          <w:sz w:val="28"/>
          <w:szCs w:val="28"/>
        </w:rPr>
        <w:t xml:space="preserve"> de atracciones adaptadas para niñas y niños.</w:t>
      </w:r>
    </w:p>
    <w:p w14:paraId="1D2D0FBF" w14:textId="77777777" w:rsidR="00D66941" w:rsidRPr="00D66941" w:rsidRDefault="00D66941" w:rsidP="00EF26C2">
      <w:pPr>
        <w:jc w:val="both"/>
        <w:rPr>
          <w:rFonts w:ascii="Arial" w:eastAsia="Calibri" w:hAnsi="Arial" w:cs="Arial"/>
          <w:sz w:val="28"/>
          <w:szCs w:val="28"/>
        </w:rPr>
      </w:pPr>
    </w:p>
    <w:p w14:paraId="0494F6B3" w14:textId="77777777" w:rsidR="00EF26C2" w:rsidRDefault="00EF26C2" w:rsidP="00EF26C2">
      <w:pPr>
        <w:jc w:val="both"/>
        <w:rPr>
          <w:rFonts w:ascii="Arial" w:eastAsia="Calibri" w:hAnsi="Arial" w:cs="Arial"/>
          <w:sz w:val="28"/>
          <w:szCs w:val="28"/>
        </w:rPr>
      </w:pPr>
      <w:r w:rsidRPr="00D66941">
        <w:rPr>
          <w:rFonts w:ascii="Arial" w:eastAsia="Calibri" w:hAnsi="Arial" w:cs="Arial"/>
          <w:iCs/>
          <w:sz w:val="28"/>
          <w:szCs w:val="28"/>
        </w:rPr>
        <w:t>“Desde la Secretaría de Turismo impulsamos un turismo con propósito, que acerque experiencias positivas a todas y todos. Queremos que el turismo también sea una oportunidad para generar comunidad, bienestar y alegría en Nuevo León”</w:t>
      </w:r>
      <w:r w:rsidRPr="00D66941">
        <w:rPr>
          <w:rFonts w:ascii="Arial" w:eastAsia="Calibri" w:hAnsi="Arial" w:cs="Arial"/>
          <w:sz w:val="28"/>
          <w:szCs w:val="28"/>
        </w:rPr>
        <w:t xml:space="preserve">, expresó </w:t>
      </w:r>
      <w:r w:rsidRPr="00D66941">
        <w:rPr>
          <w:rFonts w:ascii="Arial" w:eastAsia="Calibri" w:hAnsi="Arial" w:cs="Arial"/>
          <w:bCs/>
          <w:sz w:val="28"/>
          <w:szCs w:val="28"/>
        </w:rPr>
        <w:t>Maricarmen Martínez Villarreal</w:t>
      </w:r>
      <w:r w:rsidRPr="00D66941">
        <w:rPr>
          <w:rFonts w:ascii="Arial" w:eastAsia="Calibri" w:hAnsi="Arial" w:cs="Arial"/>
          <w:sz w:val="28"/>
          <w:szCs w:val="28"/>
        </w:rPr>
        <w:t>, secretaria de Turismo del Estado.</w:t>
      </w:r>
    </w:p>
    <w:p w14:paraId="54319392" w14:textId="77777777" w:rsidR="005C5D2C" w:rsidRPr="00D66941" w:rsidRDefault="005C5D2C" w:rsidP="00EF26C2">
      <w:pPr>
        <w:jc w:val="both"/>
        <w:rPr>
          <w:rFonts w:ascii="Arial" w:eastAsia="Calibri" w:hAnsi="Arial" w:cs="Arial"/>
          <w:sz w:val="28"/>
          <w:szCs w:val="28"/>
        </w:rPr>
      </w:pPr>
    </w:p>
    <w:p w14:paraId="61C8E001" w14:textId="77777777" w:rsidR="00EF26C2" w:rsidRDefault="00EF26C2" w:rsidP="00EF26C2">
      <w:pPr>
        <w:jc w:val="both"/>
        <w:rPr>
          <w:rFonts w:ascii="Arial" w:eastAsia="Calibri" w:hAnsi="Arial" w:cs="Arial"/>
          <w:sz w:val="28"/>
          <w:szCs w:val="28"/>
        </w:rPr>
      </w:pPr>
      <w:r w:rsidRPr="00D66941">
        <w:rPr>
          <w:rFonts w:ascii="Arial" w:eastAsia="Calibri" w:hAnsi="Arial" w:cs="Arial"/>
          <w:sz w:val="28"/>
          <w:szCs w:val="28"/>
        </w:rPr>
        <w:lastRenderedPageBreak/>
        <w:t xml:space="preserve">El evento contó con el apoyo de </w:t>
      </w:r>
      <w:proofErr w:type="spellStart"/>
      <w:r w:rsidRPr="00D66941">
        <w:rPr>
          <w:rFonts w:ascii="Arial" w:eastAsia="Calibri" w:hAnsi="Arial" w:cs="Arial"/>
          <w:bCs/>
          <w:sz w:val="28"/>
          <w:szCs w:val="28"/>
        </w:rPr>
        <w:t>Gravity</w:t>
      </w:r>
      <w:proofErr w:type="spellEnd"/>
      <w:r w:rsidRPr="00D66941">
        <w:rPr>
          <w:rFonts w:ascii="Arial" w:eastAsia="Calibri" w:hAnsi="Arial" w:cs="Arial"/>
          <w:bCs/>
          <w:sz w:val="28"/>
          <w:szCs w:val="28"/>
        </w:rPr>
        <w:t xml:space="preserve"> </w:t>
      </w:r>
      <w:proofErr w:type="spellStart"/>
      <w:r w:rsidRPr="00D66941">
        <w:rPr>
          <w:rFonts w:ascii="Arial" w:eastAsia="Calibri" w:hAnsi="Arial" w:cs="Arial"/>
          <w:bCs/>
          <w:sz w:val="28"/>
          <w:szCs w:val="28"/>
        </w:rPr>
        <w:t>Bounce</w:t>
      </w:r>
      <w:proofErr w:type="spellEnd"/>
      <w:r w:rsidRPr="00D66941">
        <w:rPr>
          <w:rFonts w:ascii="Arial" w:eastAsia="Calibri" w:hAnsi="Arial" w:cs="Arial"/>
          <w:sz w:val="28"/>
          <w:szCs w:val="28"/>
        </w:rPr>
        <w:t xml:space="preserve">, que ofreció el acceso gratuito y calcetines </w:t>
      </w:r>
      <w:proofErr w:type="spellStart"/>
      <w:r w:rsidRPr="00D66941">
        <w:rPr>
          <w:rFonts w:ascii="Arial" w:eastAsia="Calibri" w:hAnsi="Arial" w:cs="Arial"/>
          <w:sz w:val="28"/>
          <w:szCs w:val="28"/>
        </w:rPr>
        <w:t>antiderrapantes</w:t>
      </w:r>
      <w:proofErr w:type="spellEnd"/>
      <w:r w:rsidRPr="00D66941">
        <w:rPr>
          <w:rFonts w:ascii="Arial" w:eastAsia="Calibri" w:hAnsi="Arial" w:cs="Arial"/>
          <w:sz w:val="28"/>
          <w:szCs w:val="28"/>
        </w:rPr>
        <w:t xml:space="preserve"> a las y los participantes, además de la entrega de </w:t>
      </w:r>
      <w:r w:rsidRPr="00D66941">
        <w:rPr>
          <w:rFonts w:ascii="Arial" w:eastAsia="Calibri" w:hAnsi="Arial" w:cs="Arial"/>
          <w:bCs/>
          <w:sz w:val="28"/>
          <w:szCs w:val="28"/>
        </w:rPr>
        <w:t>árboles</w:t>
      </w:r>
      <w:r w:rsidRPr="00D66941">
        <w:rPr>
          <w:rFonts w:ascii="Arial" w:eastAsia="Calibri" w:hAnsi="Arial" w:cs="Arial"/>
          <w:sz w:val="28"/>
          <w:szCs w:val="28"/>
        </w:rPr>
        <w:t xml:space="preserve"> a las familias asistentes como parte de la iniciativa </w:t>
      </w:r>
      <w:r w:rsidRPr="00D66941">
        <w:rPr>
          <w:rFonts w:ascii="Arial" w:eastAsia="Calibri" w:hAnsi="Arial" w:cs="Arial"/>
          <w:bCs/>
          <w:sz w:val="28"/>
          <w:szCs w:val="28"/>
        </w:rPr>
        <w:t>“Ayudamos con más árboles”</w:t>
      </w:r>
      <w:r w:rsidRPr="00D66941">
        <w:rPr>
          <w:rFonts w:ascii="Arial" w:eastAsia="Calibri" w:hAnsi="Arial" w:cs="Arial"/>
          <w:sz w:val="28"/>
          <w:szCs w:val="28"/>
        </w:rPr>
        <w:t xml:space="preserve"> de la </w:t>
      </w:r>
      <w:r w:rsidRPr="00D66941">
        <w:rPr>
          <w:rFonts w:ascii="Arial" w:eastAsia="Calibri" w:hAnsi="Arial" w:cs="Arial"/>
          <w:bCs/>
          <w:sz w:val="28"/>
          <w:szCs w:val="28"/>
        </w:rPr>
        <w:t>Secretaría de Medio Ambiente</w:t>
      </w:r>
      <w:r w:rsidRPr="00D66941">
        <w:rPr>
          <w:rFonts w:ascii="Arial" w:eastAsia="Calibri" w:hAnsi="Arial" w:cs="Arial"/>
          <w:sz w:val="28"/>
          <w:szCs w:val="28"/>
        </w:rPr>
        <w:t>.</w:t>
      </w:r>
    </w:p>
    <w:p w14:paraId="64C1DC7D" w14:textId="77777777" w:rsidR="00D66941" w:rsidRPr="00D66941" w:rsidRDefault="00D66941" w:rsidP="00EF26C2">
      <w:pPr>
        <w:jc w:val="both"/>
        <w:rPr>
          <w:rFonts w:ascii="Arial" w:eastAsia="Calibri" w:hAnsi="Arial" w:cs="Arial"/>
          <w:sz w:val="28"/>
          <w:szCs w:val="28"/>
        </w:rPr>
      </w:pPr>
    </w:p>
    <w:p w14:paraId="7246824B" w14:textId="77777777" w:rsidR="00EF26C2" w:rsidRPr="00D66941" w:rsidRDefault="00EF26C2" w:rsidP="00EF26C2">
      <w:pPr>
        <w:jc w:val="both"/>
        <w:rPr>
          <w:rFonts w:ascii="Arial" w:eastAsia="Calibri" w:hAnsi="Arial" w:cs="Arial"/>
          <w:sz w:val="28"/>
          <w:szCs w:val="28"/>
        </w:rPr>
      </w:pPr>
      <w:r w:rsidRPr="00D66941">
        <w:rPr>
          <w:rFonts w:ascii="Arial" w:eastAsia="Calibri" w:hAnsi="Arial" w:cs="Arial"/>
          <w:sz w:val="28"/>
          <w:szCs w:val="28"/>
        </w:rPr>
        <w:t xml:space="preserve">Con estas acciones, la Secretaría de Turismo reafirma el compromiso del Gobierno del Estado con un </w:t>
      </w:r>
      <w:r w:rsidRPr="00D66941">
        <w:rPr>
          <w:rFonts w:ascii="Arial" w:eastAsia="Calibri" w:hAnsi="Arial" w:cs="Arial"/>
          <w:bCs/>
          <w:sz w:val="28"/>
          <w:szCs w:val="28"/>
        </w:rPr>
        <w:t>turismo accesible, sostenible e incluyente</w:t>
      </w:r>
      <w:r w:rsidRPr="00D66941">
        <w:rPr>
          <w:rFonts w:ascii="Arial" w:eastAsia="Calibri" w:hAnsi="Arial" w:cs="Arial"/>
          <w:sz w:val="28"/>
          <w:szCs w:val="28"/>
        </w:rPr>
        <w:t xml:space="preserve">, alineado a la nueva campaña </w:t>
      </w:r>
      <w:r w:rsidRPr="00D66941">
        <w:rPr>
          <w:rFonts w:ascii="Arial" w:eastAsia="Calibri" w:hAnsi="Arial" w:cs="Arial"/>
          <w:bCs/>
          <w:sz w:val="28"/>
          <w:szCs w:val="28"/>
        </w:rPr>
        <w:t>“El Mundial más Norteño”</w:t>
      </w:r>
      <w:r w:rsidRPr="00D66941">
        <w:rPr>
          <w:rFonts w:ascii="Arial" w:eastAsia="Calibri" w:hAnsi="Arial" w:cs="Arial"/>
          <w:sz w:val="28"/>
          <w:szCs w:val="28"/>
        </w:rPr>
        <w:t>, que posiciona a Nuevo León como la sede más hospitalaria y vibrante rumbo al Mundial 2026.</w:t>
      </w:r>
    </w:p>
    <w:p w14:paraId="160161B9" w14:textId="77777777" w:rsidR="00EF26C2" w:rsidRPr="00D66941" w:rsidRDefault="00EF26C2" w:rsidP="008F1170">
      <w:pPr>
        <w:jc w:val="both"/>
        <w:rPr>
          <w:rFonts w:ascii="Arial" w:hAnsi="Arial" w:cs="Arial"/>
          <w:sz w:val="28"/>
          <w:szCs w:val="28"/>
        </w:rPr>
      </w:pPr>
    </w:p>
    <w:p w14:paraId="314BECD7" w14:textId="77777777" w:rsidR="00B87779" w:rsidRDefault="00B87779" w:rsidP="00B87779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14:paraId="243728BF" w14:textId="77777777" w:rsidR="00EF26C2" w:rsidRDefault="00EF26C2" w:rsidP="008F1170">
      <w:pPr>
        <w:jc w:val="both"/>
        <w:rPr>
          <w:rFonts w:ascii="Arial" w:hAnsi="Arial" w:cs="Arial"/>
          <w:sz w:val="28"/>
        </w:rPr>
      </w:pPr>
    </w:p>
    <w:sectPr w:rsidR="00EF26C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9F5E6" w14:textId="77777777" w:rsidR="001C1BD0" w:rsidRDefault="001C1BD0" w:rsidP="00E83348">
      <w:r>
        <w:separator/>
      </w:r>
    </w:p>
  </w:endnote>
  <w:endnote w:type="continuationSeparator" w:id="0">
    <w:p w14:paraId="106D23D1" w14:textId="77777777" w:rsidR="001C1BD0" w:rsidRDefault="001C1BD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2DBF1" w14:textId="77777777" w:rsidR="001C1BD0" w:rsidRDefault="001C1BD0" w:rsidP="00E83348">
      <w:r>
        <w:separator/>
      </w:r>
    </w:p>
  </w:footnote>
  <w:footnote w:type="continuationSeparator" w:id="0">
    <w:p w14:paraId="0D8F1568" w14:textId="77777777" w:rsidR="001C1BD0" w:rsidRDefault="001C1BD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C45"/>
    <w:multiLevelType w:val="hybridMultilevel"/>
    <w:tmpl w:val="8326D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6115"/>
    <w:multiLevelType w:val="hybridMultilevel"/>
    <w:tmpl w:val="3CC228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943141"/>
    <w:multiLevelType w:val="hybridMultilevel"/>
    <w:tmpl w:val="6CF42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157A9"/>
    <w:multiLevelType w:val="hybridMultilevel"/>
    <w:tmpl w:val="85220DEE"/>
    <w:lvl w:ilvl="0" w:tplc="0EB6A39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4B74854"/>
    <w:multiLevelType w:val="multilevel"/>
    <w:tmpl w:val="E53E2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001F0A"/>
    <w:multiLevelType w:val="hybridMultilevel"/>
    <w:tmpl w:val="FAFC3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6D2EA0"/>
    <w:multiLevelType w:val="hybridMultilevel"/>
    <w:tmpl w:val="EF1C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B7369"/>
    <w:multiLevelType w:val="hybridMultilevel"/>
    <w:tmpl w:val="8640BF80"/>
    <w:lvl w:ilvl="0" w:tplc="0EB6A39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24"/>
  </w:num>
  <w:num w:numId="7">
    <w:abstractNumId w:val="15"/>
  </w:num>
  <w:num w:numId="8">
    <w:abstractNumId w:val="18"/>
  </w:num>
  <w:num w:numId="9">
    <w:abstractNumId w:val="20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23"/>
  </w:num>
  <w:num w:numId="15">
    <w:abstractNumId w:val="21"/>
  </w:num>
  <w:num w:numId="16">
    <w:abstractNumId w:val="25"/>
  </w:num>
  <w:num w:numId="17">
    <w:abstractNumId w:val="6"/>
  </w:num>
  <w:num w:numId="18">
    <w:abstractNumId w:val="17"/>
  </w:num>
  <w:num w:numId="19">
    <w:abstractNumId w:val="0"/>
  </w:num>
  <w:num w:numId="20">
    <w:abstractNumId w:val="13"/>
  </w:num>
  <w:num w:numId="21">
    <w:abstractNumId w:val="5"/>
  </w:num>
  <w:num w:numId="22">
    <w:abstractNumId w:val="14"/>
  </w:num>
  <w:num w:numId="23">
    <w:abstractNumId w:val="10"/>
  </w:num>
  <w:num w:numId="24">
    <w:abstractNumId w:val="22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1BD0"/>
    <w:rsid w:val="001D42EA"/>
    <w:rsid w:val="001D763A"/>
    <w:rsid w:val="001E5D02"/>
    <w:rsid w:val="001E6B57"/>
    <w:rsid w:val="001F5807"/>
    <w:rsid w:val="001F610B"/>
    <w:rsid w:val="001F7033"/>
    <w:rsid w:val="00204A4A"/>
    <w:rsid w:val="002130ED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FE1"/>
    <w:rsid w:val="004B100E"/>
    <w:rsid w:val="004C3EBD"/>
    <w:rsid w:val="004C6B3C"/>
    <w:rsid w:val="004C7FD6"/>
    <w:rsid w:val="004F09AE"/>
    <w:rsid w:val="004F52E5"/>
    <w:rsid w:val="005216AA"/>
    <w:rsid w:val="00530E91"/>
    <w:rsid w:val="005418C6"/>
    <w:rsid w:val="00545740"/>
    <w:rsid w:val="00561A6A"/>
    <w:rsid w:val="00563111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D2C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2D5D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1170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0841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0CA7"/>
    <w:rsid w:val="00B6516F"/>
    <w:rsid w:val="00B717D0"/>
    <w:rsid w:val="00B72928"/>
    <w:rsid w:val="00B87779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941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46A"/>
    <w:rsid w:val="00EC762B"/>
    <w:rsid w:val="00ED11F7"/>
    <w:rsid w:val="00EE125E"/>
    <w:rsid w:val="00EF0F4A"/>
    <w:rsid w:val="00EF26C2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F117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F117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F3905F-CA07-4F62-8420-C273E4FD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2025-11-08T02:46:00Z</dcterms:created>
  <dcterms:modified xsi:type="dcterms:W3CDTF">2025-11-08T03:08:00Z</dcterms:modified>
</cp:coreProperties>
</file>