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FF1F7E1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CP/109</w:t>
      </w:r>
      <w:r w:rsidR="00786234">
        <w:rPr>
          <w:rFonts w:ascii="Arial" w:hAnsi="Arial" w:cs="Arial"/>
          <w:b/>
          <w:sz w:val="22"/>
          <w:lang w:val="es-ES"/>
        </w:rPr>
        <w:t>2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EC18E73" w:rsidR="00703B09" w:rsidRDefault="00AF363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92247"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2551008" w14:textId="04882B5E" w:rsidR="00E113D0" w:rsidRDefault="00E113D0" w:rsidP="00E113D0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113D0">
        <w:rPr>
          <w:rFonts w:ascii="Arial" w:eastAsia="Calibri" w:hAnsi="Arial" w:cs="Arial"/>
          <w:b/>
          <w:bCs/>
          <w:sz w:val="28"/>
          <w:szCs w:val="28"/>
        </w:rPr>
        <w:t>ABREN CONVOCATORIA PARA EL PREMIO ESTATAL DE TURISMO 2025 EN NUEVO LEÓN</w:t>
      </w:r>
    </w:p>
    <w:p w14:paraId="20BF2FBB" w14:textId="77777777" w:rsidR="00786234" w:rsidRPr="00E113D0" w:rsidRDefault="00786234" w:rsidP="00E113D0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2454D182" w14:textId="77777777" w:rsidR="00E113D0" w:rsidRPr="00786234" w:rsidRDefault="00E113D0" w:rsidP="00786234">
      <w:pPr>
        <w:pStyle w:val="Prrafodelista"/>
        <w:numPr>
          <w:ilvl w:val="0"/>
          <w:numId w:val="29"/>
        </w:numPr>
        <w:jc w:val="both"/>
        <w:rPr>
          <w:rFonts w:ascii="Arial" w:eastAsia="Calibri" w:hAnsi="Arial" w:cs="Arial"/>
          <w:bCs/>
          <w:i/>
        </w:rPr>
      </w:pPr>
      <w:r w:rsidRPr="00786234">
        <w:rPr>
          <w:rFonts w:ascii="Arial" w:eastAsia="Calibri" w:hAnsi="Arial" w:cs="Arial"/>
          <w:bCs/>
          <w:i/>
        </w:rPr>
        <w:t>Convocatoria abierta para reconocer a quienes impulsan el turismo en Nuevo León</w:t>
      </w:r>
    </w:p>
    <w:p w14:paraId="64F63075" w14:textId="77777777" w:rsidR="00E113D0" w:rsidRPr="00786234" w:rsidRDefault="00E113D0" w:rsidP="00786234">
      <w:pPr>
        <w:pStyle w:val="Prrafodelista"/>
        <w:numPr>
          <w:ilvl w:val="0"/>
          <w:numId w:val="29"/>
        </w:numPr>
        <w:jc w:val="both"/>
        <w:rPr>
          <w:rFonts w:ascii="Arial" w:eastAsia="Calibri" w:hAnsi="Arial" w:cs="Arial"/>
          <w:bCs/>
          <w:i/>
        </w:rPr>
      </w:pPr>
      <w:r w:rsidRPr="00786234">
        <w:rPr>
          <w:rFonts w:ascii="Arial" w:eastAsia="Calibri" w:hAnsi="Arial" w:cs="Arial"/>
          <w:bCs/>
          <w:i/>
        </w:rPr>
        <w:t>El registro cierra el 5 de septiembre de 2025</w:t>
      </w:r>
    </w:p>
    <w:p w14:paraId="53ADD63D" w14:textId="5BB817A4" w:rsidR="00E113D0" w:rsidRDefault="00E113D0" w:rsidP="00E113D0">
      <w:pPr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b/>
          <w:bCs/>
          <w:sz w:val="28"/>
          <w:szCs w:val="28"/>
        </w:rPr>
        <w:t>Monterrey, Nuevo León.</w:t>
      </w:r>
      <w:r w:rsidR="00786234" w:rsidRPr="00786234">
        <w:rPr>
          <w:rFonts w:ascii="Arial" w:eastAsia="Calibri" w:hAnsi="Arial" w:cs="Arial"/>
          <w:b/>
          <w:bCs/>
          <w:sz w:val="28"/>
          <w:szCs w:val="28"/>
        </w:rPr>
        <w:t>-</w:t>
      </w:r>
      <w:r w:rsidR="00786234">
        <w:rPr>
          <w:rFonts w:ascii="Arial" w:eastAsia="Calibri" w:hAnsi="Arial" w:cs="Arial"/>
          <w:bCs/>
          <w:sz w:val="28"/>
          <w:szCs w:val="28"/>
        </w:rPr>
        <w:t xml:space="preserve"> </w:t>
      </w:r>
      <w:r w:rsidRPr="00786234">
        <w:rPr>
          <w:rFonts w:ascii="Arial" w:eastAsia="Calibri" w:hAnsi="Arial" w:cs="Arial"/>
          <w:sz w:val="28"/>
          <w:szCs w:val="28"/>
        </w:rPr>
        <w:t xml:space="preserve">El Gobierno del Estado de Nuevo León, a través de la Secretaría de Turismo, informa que ya está </w:t>
      </w:r>
      <w:r w:rsidRPr="00786234">
        <w:rPr>
          <w:rFonts w:ascii="Arial" w:eastAsia="Calibri" w:hAnsi="Arial" w:cs="Arial"/>
          <w:bCs/>
          <w:sz w:val="28"/>
          <w:szCs w:val="28"/>
        </w:rPr>
        <w:t>abierta la convocatoria al Premio Estatal de Turismo 2025</w:t>
      </w:r>
      <w:r w:rsidRPr="00786234">
        <w:rPr>
          <w:rFonts w:ascii="Arial" w:eastAsia="Calibri" w:hAnsi="Arial" w:cs="Arial"/>
          <w:sz w:val="28"/>
          <w:szCs w:val="28"/>
        </w:rPr>
        <w:t xml:space="preserve">. El acuerdo fue publicado en el </w:t>
      </w:r>
      <w:r w:rsidRPr="00786234">
        <w:rPr>
          <w:rFonts w:ascii="Arial" w:eastAsia="Calibri" w:hAnsi="Arial" w:cs="Arial"/>
          <w:bCs/>
          <w:sz w:val="28"/>
          <w:szCs w:val="28"/>
        </w:rPr>
        <w:t>Periódico Oficial del Estado el 20 de agosto de 2025</w:t>
      </w:r>
      <w:r w:rsidRPr="00786234">
        <w:rPr>
          <w:rFonts w:ascii="Arial" w:eastAsia="Calibri" w:hAnsi="Arial" w:cs="Arial"/>
          <w:sz w:val="28"/>
          <w:szCs w:val="28"/>
        </w:rPr>
        <w:t>.</w:t>
      </w:r>
    </w:p>
    <w:p w14:paraId="406FC92B" w14:textId="77777777" w:rsidR="00786234" w:rsidRPr="00786234" w:rsidRDefault="00786234" w:rsidP="00CC2A77">
      <w:pPr>
        <w:jc w:val="center"/>
        <w:rPr>
          <w:rFonts w:ascii="Arial" w:eastAsia="Calibri" w:hAnsi="Arial" w:cs="Arial"/>
          <w:sz w:val="28"/>
          <w:szCs w:val="28"/>
        </w:rPr>
      </w:pPr>
    </w:p>
    <w:p w14:paraId="4F00C4EA" w14:textId="77777777" w:rsidR="00E113D0" w:rsidRDefault="00E113D0" w:rsidP="00E113D0">
      <w:pPr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 xml:space="preserve">Este galardón busca </w:t>
      </w:r>
      <w:r w:rsidRPr="00786234">
        <w:rPr>
          <w:rFonts w:ascii="Arial" w:eastAsia="Calibri" w:hAnsi="Arial" w:cs="Arial"/>
          <w:bCs/>
          <w:sz w:val="28"/>
          <w:szCs w:val="28"/>
        </w:rPr>
        <w:t>reconocer a personas, empresas y organizaciones</w:t>
      </w:r>
      <w:r w:rsidRPr="00786234">
        <w:rPr>
          <w:rFonts w:ascii="Arial" w:eastAsia="Calibri" w:hAnsi="Arial" w:cs="Arial"/>
          <w:sz w:val="28"/>
          <w:szCs w:val="28"/>
        </w:rPr>
        <w:t xml:space="preserve"> que han contribuido al fortalecimiento del sector y a la proyección de Nuevo León como un destino competitivo, diverso e innovador.</w:t>
      </w:r>
    </w:p>
    <w:p w14:paraId="1B854141" w14:textId="77777777" w:rsidR="00786234" w:rsidRPr="00786234" w:rsidRDefault="00786234" w:rsidP="00E113D0">
      <w:pPr>
        <w:jc w:val="both"/>
        <w:rPr>
          <w:rFonts w:ascii="Arial" w:eastAsia="Calibri" w:hAnsi="Arial" w:cs="Arial"/>
          <w:sz w:val="28"/>
          <w:szCs w:val="28"/>
        </w:rPr>
      </w:pPr>
    </w:p>
    <w:p w14:paraId="6B8F2E48" w14:textId="77777777" w:rsidR="00E113D0" w:rsidRDefault="00E113D0" w:rsidP="00E113D0">
      <w:pPr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 xml:space="preserve">“Con el Premio Estatal de Turismo queremos reconocer el esfuerzo de quienes hacen posible que Nuevo León sea cada vez más atractivo para visitantes nacionales e internacionales. Invitamos a la ciudadanía y al sector a postular a sus candidatas y candidatos, porque su trabajo impulsa la identidad y el futuro turístico de nuestro estado”, expresó </w:t>
      </w:r>
      <w:r w:rsidRPr="00786234">
        <w:rPr>
          <w:rFonts w:ascii="Arial" w:eastAsia="Calibri" w:hAnsi="Arial" w:cs="Arial"/>
          <w:bCs/>
          <w:sz w:val="28"/>
          <w:szCs w:val="28"/>
        </w:rPr>
        <w:t>Maricarmen Martínez Villarreal</w:t>
      </w:r>
      <w:r w:rsidRPr="00786234">
        <w:rPr>
          <w:rFonts w:ascii="Arial" w:eastAsia="Calibri" w:hAnsi="Arial" w:cs="Arial"/>
          <w:sz w:val="28"/>
          <w:szCs w:val="28"/>
        </w:rPr>
        <w:t>, secretaria de Turismo de Nuevo León.</w:t>
      </w:r>
    </w:p>
    <w:p w14:paraId="62250ACA" w14:textId="77777777" w:rsidR="00786234" w:rsidRPr="00786234" w:rsidRDefault="00786234" w:rsidP="00E113D0">
      <w:pPr>
        <w:jc w:val="both"/>
        <w:rPr>
          <w:rFonts w:ascii="Arial" w:eastAsia="Calibri" w:hAnsi="Arial" w:cs="Arial"/>
          <w:sz w:val="28"/>
          <w:szCs w:val="28"/>
        </w:rPr>
      </w:pPr>
    </w:p>
    <w:p w14:paraId="6EEF61DC" w14:textId="77777777" w:rsidR="00E113D0" w:rsidRDefault="00E113D0" w:rsidP="00E113D0">
      <w:pPr>
        <w:jc w:val="both"/>
        <w:rPr>
          <w:rFonts w:ascii="Arial" w:eastAsia="Calibri" w:hAnsi="Arial" w:cs="Arial"/>
          <w:bCs/>
          <w:sz w:val="28"/>
          <w:szCs w:val="28"/>
        </w:rPr>
      </w:pPr>
      <w:r w:rsidRPr="00786234">
        <w:rPr>
          <w:rFonts w:ascii="Arial" w:eastAsia="Calibri" w:hAnsi="Arial" w:cs="Arial"/>
          <w:bCs/>
          <w:sz w:val="28"/>
          <w:szCs w:val="28"/>
        </w:rPr>
        <w:t>Categorías de participación</w:t>
      </w:r>
    </w:p>
    <w:p w14:paraId="421BDFB8" w14:textId="77777777" w:rsidR="00786234" w:rsidRPr="00786234" w:rsidRDefault="00786234" w:rsidP="00E113D0">
      <w:pPr>
        <w:jc w:val="both"/>
        <w:rPr>
          <w:rFonts w:ascii="Arial" w:eastAsia="Calibri" w:hAnsi="Arial" w:cs="Arial"/>
          <w:bCs/>
          <w:sz w:val="28"/>
          <w:szCs w:val="28"/>
        </w:rPr>
      </w:pPr>
    </w:p>
    <w:p w14:paraId="708A2FBA" w14:textId="77777777" w:rsidR="00E113D0" w:rsidRDefault="00E113D0" w:rsidP="00E113D0">
      <w:pPr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>La convocatoria contempla diez categorías en las que se podrán presentar postulaciones:</w:t>
      </w:r>
    </w:p>
    <w:p w14:paraId="426264BE" w14:textId="77777777" w:rsidR="00786234" w:rsidRPr="00786234" w:rsidRDefault="00786234" w:rsidP="00E113D0">
      <w:pPr>
        <w:jc w:val="both"/>
        <w:rPr>
          <w:rFonts w:ascii="Arial" w:eastAsia="Calibri" w:hAnsi="Arial" w:cs="Arial"/>
          <w:sz w:val="28"/>
          <w:szCs w:val="28"/>
        </w:rPr>
      </w:pPr>
    </w:p>
    <w:p w14:paraId="0055E7B0" w14:textId="77777777" w:rsidR="00E113D0" w:rsidRPr="00786234" w:rsidRDefault="00E113D0" w:rsidP="00E113D0">
      <w:pPr>
        <w:numPr>
          <w:ilvl w:val="0"/>
          <w:numId w:val="26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>Turismo Gastronómico – Cocina Tradicional</w:t>
      </w:r>
    </w:p>
    <w:p w14:paraId="7AA5FAD0" w14:textId="77777777" w:rsidR="00E113D0" w:rsidRPr="00786234" w:rsidRDefault="00E113D0" w:rsidP="00E113D0">
      <w:pPr>
        <w:numPr>
          <w:ilvl w:val="0"/>
          <w:numId w:val="26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>Turismo Gastronómico – Cocina de Vanguardia</w:t>
      </w:r>
    </w:p>
    <w:p w14:paraId="4C940063" w14:textId="77777777" w:rsidR="00E113D0" w:rsidRPr="00786234" w:rsidRDefault="00E113D0" w:rsidP="00E113D0">
      <w:pPr>
        <w:numPr>
          <w:ilvl w:val="0"/>
          <w:numId w:val="26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lastRenderedPageBreak/>
        <w:t>Turismo Cultural</w:t>
      </w:r>
    </w:p>
    <w:p w14:paraId="64DFC3BC" w14:textId="77777777" w:rsidR="00E113D0" w:rsidRPr="00786234" w:rsidRDefault="00E113D0" w:rsidP="00E113D0">
      <w:pPr>
        <w:numPr>
          <w:ilvl w:val="0"/>
          <w:numId w:val="26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>Turismo de Naturaleza</w:t>
      </w:r>
    </w:p>
    <w:p w14:paraId="7764E11B" w14:textId="77777777" w:rsidR="00E113D0" w:rsidRPr="00786234" w:rsidRDefault="00E113D0" w:rsidP="00E113D0">
      <w:pPr>
        <w:numPr>
          <w:ilvl w:val="0"/>
          <w:numId w:val="26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>Turismo de Aventura</w:t>
      </w:r>
    </w:p>
    <w:p w14:paraId="741CB288" w14:textId="77777777" w:rsidR="00E113D0" w:rsidRPr="00786234" w:rsidRDefault="00E113D0" w:rsidP="00E113D0">
      <w:pPr>
        <w:numPr>
          <w:ilvl w:val="0"/>
          <w:numId w:val="26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>Turismo de Salud y Bienestar</w:t>
      </w:r>
    </w:p>
    <w:p w14:paraId="0BF9F0A3" w14:textId="77777777" w:rsidR="00E113D0" w:rsidRPr="00786234" w:rsidRDefault="00E113D0" w:rsidP="00E113D0">
      <w:pPr>
        <w:numPr>
          <w:ilvl w:val="0"/>
          <w:numId w:val="26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>Turismo Urbano</w:t>
      </w:r>
    </w:p>
    <w:p w14:paraId="0E915FFB" w14:textId="77777777" w:rsidR="00E113D0" w:rsidRPr="00786234" w:rsidRDefault="00E113D0" w:rsidP="00E113D0">
      <w:pPr>
        <w:numPr>
          <w:ilvl w:val="0"/>
          <w:numId w:val="26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>Turismo de Reuniones</w:t>
      </w:r>
    </w:p>
    <w:p w14:paraId="7A1BCD96" w14:textId="77777777" w:rsidR="00E113D0" w:rsidRPr="00786234" w:rsidRDefault="00E113D0" w:rsidP="00E113D0">
      <w:pPr>
        <w:numPr>
          <w:ilvl w:val="0"/>
          <w:numId w:val="26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>Turismo Cinematográfico</w:t>
      </w:r>
    </w:p>
    <w:p w14:paraId="17AAF68B" w14:textId="77777777" w:rsidR="00E113D0" w:rsidRPr="00786234" w:rsidRDefault="00E113D0" w:rsidP="00E113D0">
      <w:pPr>
        <w:numPr>
          <w:ilvl w:val="0"/>
          <w:numId w:val="26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>Turismo Inclusivo</w:t>
      </w:r>
    </w:p>
    <w:p w14:paraId="53BFB120" w14:textId="77777777" w:rsidR="00786234" w:rsidRDefault="00786234" w:rsidP="00E113D0">
      <w:pPr>
        <w:jc w:val="both"/>
        <w:rPr>
          <w:rFonts w:ascii="Arial" w:eastAsia="Calibri" w:hAnsi="Arial" w:cs="Arial"/>
          <w:bCs/>
          <w:sz w:val="28"/>
          <w:szCs w:val="28"/>
        </w:rPr>
      </w:pPr>
    </w:p>
    <w:p w14:paraId="14C10080" w14:textId="77777777" w:rsidR="00E113D0" w:rsidRDefault="00E113D0" w:rsidP="00E113D0">
      <w:pPr>
        <w:jc w:val="both"/>
        <w:rPr>
          <w:rFonts w:ascii="Arial" w:eastAsia="Calibri" w:hAnsi="Arial" w:cs="Arial"/>
          <w:bCs/>
          <w:sz w:val="28"/>
          <w:szCs w:val="28"/>
        </w:rPr>
      </w:pPr>
      <w:r w:rsidRPr="00786234">
        <w:rPr>
          <w:rFonts w:ascii="Arial" w:eastAsia="Calibri" w:hAnsi="Arial" w:cs="Arial"/>
          <w:bCs/>
          <w:sz w:val="28"/>
          <w:szCs w:val="28"/>
        </w:rPr>
        <w:t>Requisitos principales</w:t>
      </w:r>
    </w:p>
    <w:p w14:paraId="7BFB0C3C" w14:textId="77777777" w:rsidR="00786234" w:rsidRPr="00786234" w:rsidRDefault="00786234" w:rsidP="00E113D0">
      <w:pPr>
        <w:jc w:val="both"/>
        <w:rPr>
          <w:rFonts w:ascii="Arial" w:eastAsia="Calibri" w:hAnsi="Arial" w:cs="Arial"/>
          <w:bCs/>
          <w:sz w:val="28"/>
          <w:szCs w:val="28"/>
        </w:rPr>
      </w:pPr>
    </w:p>
    <w:p w14:paraId="4B3CE559" w14:textId="77777777" w:rsidR="00E113D0" w:rsidRDefault="00E113D0" w:rsidP="00E113D0">
      <w:pPr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>Las y los candidatos deberán cumplir con lo siguiente:</w:t>
      </w:r>
    </w:p>
    <w:p w14:paraId="69116469" w14:textId="77777777" w:rsidR="00786234" w:rsidRPr="00786234" w:rsidRDefault="00786234" w:rsidP="00E113D0">
      <w:pPr>
        <w:jc w:val="both"/>
        <w:rPr>
          <w:rFonts w:ascii="Arial" w:eastAsia="Calibri" w:hAnsi="Arial" w:cs="Arial"/>
          <w:sz w:val="28"/>
          <w:szCs w:val="28"/>
        </w:rPr>
      </w:pPr>
    </w:p>
    <w:p w14:paraId="7A375FAB" w14:textId="77777777" w:rsidR="00E113D0" w:rsidRPr="00786234" w:rsidRDefault="00E113D0" w:rsidP="00E113D0">
      <w:pPr>
        <w:numPr>
          <w:ilvl w:val="0"/>
          <w:numId w:val="27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>Ser neoleoneses por nacimiento o acreditar residencia mínima de 5 años en el estado</w:t>
      </w:r>
    </w:p>
    <w:p w14:paraId="395E293E" w14:textId="77777777" w:rsidR="00E113D0" w:rsidRPr="00786234" w:rsidRDefault="00E113D0" w:rsidP="00E113D0">
      <w:pPr>
        <w:numPr>
          <w:ilvl w:val="0"/>
          <w:numId w:val="27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>Tener al menos 21 años cumplidos al 20 de agosto de 2025</w:t>
      </w:r>
    </w:p>
    <w:p w14:paraId="6C610EC1" w14:textId="77777777" w:rsidR="00E113D0" w:rsidRPr="00786234" w:rsidRDefault="00E113D0" w:rsidP="00E113D0">
      <w:pPr>
        <w:numPr>
          <w:ilvl w:val="0"/>
          <w:numId w:val="27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>No ser familiares directos de personas servidoras públicas municipales, estatales o federales</w:t>
      </w:r>
    </w:p>
    <w:p w14:paraId="627FFD25" w14:textId="77777777" w:rsidR="00E113D0" w:rsidRPr="00786234" w:rsidRDefault="00E113D0" w:rsidP="00E113D0">
      <w:pPr>
        <w:numPr>
          <w:ilvl w:val="0"/>
          <w:numId w:val="27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>Presentar carta de postulación, semblanza (máx. 2 cuartillas) y documento (máx. 5 cuartillas) con acciones y trayectoria en el turismo</w:t>
      </w:r>
    </w:p>
    <w:p w14:paraId="631F582B" w14:textId="77777777" w:rsidR="00E113D0" w:rsidRPr="00786234" w:rsidRDefault="00E113D0" w:rsidP="00E113D0">
      <w:pPr>
        <w:numPr>
          <w:ilvl w:val="0"/>
          <w:numId w:val="27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>Anexar documentación comprobatoria (fotografías, notas, testimoniales, etc.)</w:t>
      </w:r>
    </w:p>
    <w:p w14:paraId="5B4611D8" w14:textId="77777777" w:rsidR="00786234" w:rsidRDefault="00786234" w:rsidP="00E113D0">
      <w:pPr>
        <w:jc w:val="both"/>
        <w:rPr>
          <w:rFonts w:ascii="Arial" w:eastAsia="Calibri" w:hAnsi="Arial" w:cs="Arial"/>
          <w:bCs/>
          <w:sz w:val="28"/>
          <w:szCs w:val="28"/>
        </w:rPr>
      </w:pPr>
    </w:p>
    <w:p w14:paraId="448660C2" w14:textId="77777777" w:rsidR="00E113D0" w:rsidRPr="00786234" w:rsidRDefault="00E113D0" w:rsidP="00E113D0">
      <w:pPr>
        <w:jc w:val="both"/>
        <w:rPr>
          <w:rFonts w:ascii="Arial" w:eastAsia="Calibri" w:hAnsi="Arial" w:cs="Arial"/>
          <w:bCs/>
          <w:sz w:val="28"/>
          <w:szCs w:val="28"/>
        </w:rPr>
      </w:pPr>
      <w:r w:rsidRPr="00786234">
        <w:rPr>
          <w:rFonts w:ascii="Arial" w:eastAsia="Calibri" w:hAnsi="Arial" w:cs="Arial"/>
          <w:bCs/>
          <w:sz w:val="28"/>
          <w:szCs w:val="28"/>
        </w:rPr>
        <w:t>Cómo participar</w:t>
      </w:r>
    </w:p>
    <w:p w14:paraId="723AC4F8" w14:textId="77777777" w:rsidR="00E113D0" w:rsidRPr="00786234" w:rsidRDefault="00E113D0" w:rsidP="00E113D0">
      <w:pPr>
        <w:numPr>
          <w:ilvl w:val="0"/>
          <w:numId w:val="28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bCs/>
          <w:sz w:val="28"/>
          <w:szCs w:val="28"/>
        </w:rPr>
        <w:lastRenderedPageBreak/>
        <w:t>Recepción de postulaciones:</w:t>
      </w:r>
      <w:r w:rsidRPr="00786234">
        <w:rPr>
          <w:rFonts w:ascii="Arial" w:eastAsia="Calibri" w:hAnsi="Arial" w:cs="Arial"/>
          <w:sz w:val="28"/>
          <w:szCs w:val="28"/>
        </w:rPr>
        <w:t xml:space="preserve"> del 20 de agosto al 5 de septiembre de 2025</w:t>
      </w:r>
    </w:p>
    <w:p w14:paraId="53A35DC5" w14:textId="77777777" w:rsidR="00E113D0" w:rsidRPr="00786234" w:rsidRDefault="00E113D0" w:rsidP="00E113D0">
      <w:pPr>
        <w:numPr>
          <w:ilvl w:val="0"/>
          <w:numId w:val="28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bCs/>
          <w:sz w:val="28"/>
          <w:szCs w:val="28"/>
        </w:rPr>
        <w:t>Medio de envío:</w:t>
      </w:r>
      <w:r w:rsidRPr="00786234">
        <w:rPr>
          <w:rFonts w:ascii="Arial" w:eastAsia="Calibri" w:hAnsi="Arial" w:cs="Arial"/>
          <w:sz w:val="28"/>
          <w:szCs w:val="28"/>
        </w:rPr>
        <w:t xml:space="preserve"> al correo electrónico</w:t>
      </w:r>
      <w:r w:rsidRPr="00786234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786234">
        <w:rPr>
          <w:rFonts w:ascii="Arial" w:eastAsia="Calibri" w:hAnsi="Arial" w:cs="Arial"/>
          <w:bCs/>
          <w:sz w:val="28"/>
          <w:szCs w:val="28"/>
        </w:rPr>
        <w:t>premioestatal.turismo@nuevoleon.gob.mx</w:t>
      </w:r>
    </w:p>
    <w:p w14:paraId="3D513C30" w14:textId="77777777" w:rsidR="00E113D0" w:rsidRPr="00786234" w:rsidRDefault="00E113D0" w:rsidP="00E113D0">
      <w:pPr>
        <w:numPr>
          <w:ilvl w:val="0"/>
          <w:numId w:val="28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bCs/>
          <w:sz w:val="28"/>
          <w:szCs w:val="28"/>
        </w:rPr>
        <w:t>Resultados y premiación:</w:t>
      </w:r>
      <w:r w:rsidRPr="00786234">
        <w:rPr>
          <w:rFonts w:ascii="Arial" w:eastAsia="Calibri" w:hAnsi="Arial" w:cs="Arial"/>
          <w:sz w:val="28"/>
          <w:szCs w:val="28"/>
        </w:rPr>
        <w:t xml:space="preserve"> se darán a conocer el </w:t>
      </w:r>
      <w:r w:rsidRPr="00786234">
        <w:rPr>
          <w:rFonts w:ascii="Arial" w:eastAsia="Calibri" w:hAnsi="Arial" w:cs="Arial"/>
          <w:bCs/>
          <w:sz w:val="28"/>
          <w:szCs w:val="28"/>
        </w:rPr>
        <w:t>viernes 26 de septiembre</w:t>
      </w:r>
      <w:r w:rsidRPr="00786234">
        <w:rPr>
          <w:rFonts w:ascii="Arial" w:eastAsia="Calibri" w:hAnsi="Arial" w:cs="Arial"/>
          <w:sz w:val="28"/>
          <w:szCs w:val="28"/>
        </w:rPr>
        <w:t xml:space="preserve">, durante el evento conmemorativo del </w:t>
      </w:r>
      <w:r w:rsidRPr="00786234">
        <w:rPr>
          <w:rFonts w:ascii="Arial" w:eastAsia="Calibri" w:hAnsi="Arial" w:cs="Arial"/>
          <w:bCs/>
          <w:sz w:val="28"/>
          <w:szCs w:val="28"/>
        </w:rPr>
        <w:t>Día Internacional del Turismo 2025</w:t>
      </w:r>
    </w:p>
    <w:p w14:paraId="707ECD4F" w14:textId="77777777" w:rsidR="00E113D0" w:rsidRPr="00786234" w:rsidRDefault="00E113D0" w:rsidP="00E113D0">
      <w:pPr>
        <w:jc w:val="both"/>
        <w:rPr>
          <w:rFonts w:ascii="Arial" w:eastAsia="Calibri" w:hAnsi="Arial" w:cs="Arial"/>
          <w:sz w:val="28"/>
          <w:szCs w:val="28"/>
        </w:rPr>
      </w:pPr>
      <w:r w:rsidRPr="00786234">
        <w:rPr>
          <w:rFonts w:ascii="Arial" w:eastAsia="Calibri" w:hAnsi="Arial" w:cs="Arial"/>
          <w:sz w:val="28"/>
          <w:szCs w:val="28"/>
        </w:rPr>
        <w:t xml:space="preserve">Para más información, las y los interesados pueden consultar la convocatoria completa publicada en el </w:t>
      </w:r>
      <w:r w:rsidRPr="00786234">
        <w:rPr>
          <w:rFonts w:ascii="Arial" w:eastAsia="Calibri" w:hAnsi="Arial" w:cs="Arial"/>
          <w:bCs/>
          <w:sz w:val="28"/>
          <w:szCs w:val="28"/>
        </w:rPr>
        <w:t>Periódico Oficial del Estado (20 de agosto de 2025)</w:t>
      </w:r>
      <w:r w:rsidRPr="00786234">
        <w:rPr>
          <w:rFonts w:ascii="Arial" w:eastAsia="Calibri" w:hAnsi="Arial" w:cs="Arial"/>
          <w:sz w:val="28"/>
          <w:szCs w:val="28"/>
        </w:rPr>
        <w:t xml:space="preserve"> o escribir al correo mencionado anteriormente.</w:t>
      </w:r>
    </w:p>
    <w:p w14:paraId="4B9741AA" w14:textId="77777777" w:rsidR="00E113D0" w:rsidRPr="00786234" w:rsidRDefault="00E113D0" w:rsidP="00023439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E113D0" w:rsidRPr="0078623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9A891" w14:textId="77777777" w:rsidR="009C5A13" w:rsidRDefault="009C5A13" w:rsidP="00E83348">
      <w:r>
        <w:separator/>
      </w:r>
    </w:p>
  </w:endnote>
  <w:endnote w:type="continuationSeparator" w:id="0">
    <w:p w14:paraId="2D350990" w14:textId="77777777" w:rsidR="009C5A13" w:rsidRDefault="009C5A1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B0C3D" w14:textId="77777777" w:rsidR="009C5A13" w:rsidRDefault="009C5A13" w:rsidP="00E83348">
      <w:r>
        <w:separator/>
      </w:r>
    </w:p>
  </w:footnote>
  <w:footnote w:type="continuationSeparator" w:id="0">
    <w:p w14:paraId="19C4D279" w14:textId="77777777" w:rsidR="009C5A13" w:rsidRDefault="009C5A1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C66B5B"/>
    <w:multiLevelType w:val="multilevel"/>
    <w:tmpl w:val="8616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207EDF"/>
    <w:multiLevelType w:val="hybridMultilevel"/>
    <w:tmpl w:val="0C9CF7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D76C78"/>
    <w:multiLevelType w:val="multilevel"/>
    <w:tmpl w:val="00D2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89205C"/>
    <w:multiLevelType w:val="hybridMultilevel"/>
    <w:tmpl w:val="569AC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221330"/>
    <w:multiLevelType w:val="hybridMultilevel"/>
    <w:tmpl w:val="98BC0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721F2"/>
    <w:multiLevelType w:val="multilevel"/>
    <w:tmpl w:val="F892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B12D8"/>
    <w:multiLevelType w:val="hybridMultilevel"/>
    <w:tmpl w:val="19EE3A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3"/>
  </w:num>
  <w:num w:numId="7">
    <w:abstractNumId w:val="14"/>
  </w:num>
  <w:num w:numId="8">
    <w:abstractNumId w:val="18"/>
  </w:num>
  <w:num w:numId="9">
    <w:abstractNumId w:val="20"/>
  </w:num>
  <w:num w:numId="10">
    <w:abstractNumId w:val="6"/>
  </w:num>
  <w:num w:numId="11">
    <w:abstractNumId w:val="12"/>
  </w:num>
  <w:num w:numId="12">
    <w:abstractNumId w:val="0"/>
  </w:num>
  <w:num w:numId="13">
    <w:abstractNumId w:val="10"/>
  </w:num>
  <w:num w:numId="14">
    <w:abstractNumId w:val="22"/>
  </w:num>
  <w:num w:numId="15">
    <w:abstractNumId w:val="21"/>
  </w:num>
  <w:num w:numId="16">
    <w:abstractNumId w:val="26"/>
  </w:num>
  <w:num w:numId="17">
    <w:abstractNumId w:val="5"/>
  </w:num>
  <w:num w:numId="18">
    <w:abstractNumId w:val="17"/>
  </w:num>
  <w:num w:numId="19">
    <w:abstractNumId w:val="1"/>
  </w:num>
  <w:num w:numId="20">
    <w:abstractNumId w:val="16"/>
  </w:num>
  <w:num w:numId="21">
    <w:abstractNumId w:val="28"/>
  </w:num>
  <w:num w:numId="22">
    <w:abstractNumId w:val="2"/>
  </w:num>
  <w:num w:numId="23">
    <w:abstractNumId w:val="27"/>
  </w:num>
  <w:num w:numId="24">
    <w:abstractNumId w:val="15"/>
  </w:num>
  <w:num w:numId="25">
    <w:abstractNumId w:val="24"/>
  </w:num>
  <w:num w:numId="26">
    <w:abstractNumId w:val="13"/>
  </w:num>
  <w:num w:numId="27">
    <w:abstractNumId w:val="9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3439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3897"/>
    <w:rsid w:val="00295CEA"/>
    <w:rsid w:val="00297EA9"/>
    <w:rsid w:val="002A0171"/>
    <w:rsid w:val="002A5F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03D6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8623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257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2614"/>
    <w:rsid w:val="00AA6D55"/>
    <w:rsid w:val="00AD06C4"/>
    <w:rsid w:val="00AF03DD"/>
    <w:rsid w:val="00AF3636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C2A77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113D0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8A4F07-B6E5-477B-8E2A-46CEF404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2025-08-22T03:28:00Z</dcterms:created>
  <dcterms:modified xsi:type="dcterms:W3CDTF">2025-08-22T03:31:00Z</dcterms:modified>
</cp:coreProperties>
</file>