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47182" w14:textId="73EBD331" w:rsidR="00A9187F" w:rsidRPr="004667B8" w:rsidRDefault="00A9187F" w:rsidP="00A9187F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CP/103</w:t>
      </w:r>
      <w:r w:rsidR="00FD0DAD">
        <w:rPr>
          <w:rFonts w:ascii="Arial" w:hAnsi="Arial" w:cs="Arial"/>
          <w:b/>
          <w:sz w:val="22"/>
          <w:lang w:val="es-ES"/>
        </w:rPr>
        <w:t>9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3F7360A1" w14:textId="4A997D36" w:rsidR="009C0D7E" w:rsidRDefault="003E084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F8975B" w14:textId="77777777" w:rsidR="00D90AD5" w:rsidRDefault="00D90AD5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CERTIFICAN TURISMO DE AVENTURA EN NUEVO LEÓN</w:t>
      </w:r>
    </w:p>
    <w:p w14:paraId="601ABDB9" w14:textId="77777777" w:rsidR="00D90AD5" w:rsidRDefault="00D90AD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87B36C4" w14:textId="77777777" w:rsidR="00D90AD5" w:rsidRDefault="00D90AD5" w:rsidP="003E084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Será una experiencia de aventura segura y de calidad, asegura la secretaria de turismo, Maricarmen Martínez Villarreal.</w:t>
      </w:r>
    </w:p>
    <w:p w14:paraId="27B34CEB" w14:textId="77777777" w:rsidR="00D90AD5" w:rsidRDefault="00D90AD5" w:rsidP="003E084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Capacitan a instructores y verificadores que evaluarán actividades como senderismo y ciclismo de montaña, entre otras.</w:t>
      </w:r>
    </w:p>
    <w:p w14:paraId="72F90A18" w14:textId="77777777" w:rsidR="00CB0A47" w:rsidRPr="00CB0A47" w:rsidRDefault="00CB0A47" w:rsidP="00CB0A47">
      <w:pPr>
        <w:pStyle w:val="Prrafodelista"/>
        <w:numPr>
          <w:ilvl w:val="0"/>
          <w:numId w:val="19"/>
        </w:numPr>
        <w:jc w:val="both"/>
        <w:rPr>
          <w:rFonts w:ascii="Arial" w:eastAsia="Calibri" w:hAnsi="Arial" w:cs="Arial"/>
          <w:bCs/>
          <w:i/>
        </w:rPr>
      </w:pPr>
      <w:r w:rsidRPr="00CB0A47">
        <w:rPr>
          <w:rFonts w:ascii="Arial" w:eastAsia="Calibri" w:hAnsi="Arial" w:cs="Arial"/>
          <w:bCs/>
          <w:i/>
        </w:rPr>
        <w:t>Inicia la formación y verificación de los primeros 10 expertos en actividades de naturaleza y aventura, tres pioneros reciben certificación mediante el proceso “Triada”</w:t>
      </w:r>
    </w:p>
    <w:p w14:paraId="5ABA7711" w14:textId="38CA230E" w:rsidR="00CB0A47" w:rsidRPr="00CB0A47" w:rsidRDefault="00EA29FA" w:rsidP="003E084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B0A47" w:rsidRPr="00CB0A47">
        <w:rPr>
          <w:rFonts w:ascii="Arial" w:hAnsi="Arial" w:cs="Arial"/>
          <w:sz w:val="28"/>
          <w:szCs w:val="28"/>
        </w:rPr>
        <w:t xml:space="preserve">Tras garantizar seguridad, calidad y profesionalismo en el turismo de aventura, </w:t>
      </w:r>
      <w:r w:rsidR="00CB0A47">
        <w:rPr>
          <w:rFonts w:ascii="Arial" w:hAnsi="Arial" w:cs="Arial"/>
          <w:sz w:val="28"/>
          <w:szCs w:val="28"/>
        </w:rPr>
        <w:t xml:space="preserve">la </w:t>
      </w:r>
      <w:r w:rsidR="00CB0A47" w:rsidRPr="00CB0A47">
        <w:rPr>
          <w:rFonts w:ascii="Arial" w:hAnsi="Arial" w:cs="Arial"/>
          <w:sz w:val="28"/>
          <w:szCs w:val="28"/>
        </w:rPr>
        <w:t xml:space="preserve">Secretaria de Turismo en el estado, Maricarmen Martínez Villarreal destacó la importancia de recibir la certificación de bajo el </w:t>
      </w:r>
      <w:r w:rsidR="00CB0A47">
        <w:rPr>
          <w:rFonts w:ascii="Arial" w:hAnsi="Arial" w:cs="Arial"/>
          <w:sz w:val="28"/>
          <w:szCs w:val="28"/>
        </w:rPr>
        <w:t>E</w:t>
      </w:r>
      <w:r w:rsidR="00CB0A47" w:rsidRPr="00CB0A47">
        <w:rPr>
          <w:rFonts w:ascii="Arial" w:hAnsi="Arial" w:cs="Arial"/>
          <w:sz w:val="28"/>
          <w:szCs w:val="28"/>
        </w:rPr>
        <w:t>stándar de Competencias EC 1663.</w:t>
      </w:r>
    </w:p>
    <w:p w14:paraId="6C86D486" w14:textId="77777777" w:rsidR="00CB0A47" w:rsidRDefault="00CB0A47" w:rsidP="003E0844">
      <w:pPr>
        <w:jc w:val="both"/>
        <w:rPr>
          <w:rFonts w:ascii="Arial" w:hAnsi="Arial" w:cs="Arial"/>
          <w:b/>
          <w:sz w:val="28"/>
          <w:szCs w:val="28"/>
        </w:rPr>
      </w:pPr>
    </w:p>
    <w:p w14:paraId="583B7FFE" w14:textId="77777777" w:rsidR="00CB0A47" w:rsidRDefault="00CB0A47" w:rsidP="00CB0A47">
      <w:pPr>
        <w:jc w:val="both"/>
        <w:rPr>
          <w:rFonts w:ascii="Arial" w:eastAsia="Calibri" w:hAnsi="Arial" w:cs="Arial"/>
          <w:sz w:val="28"/>
          <w:szCs w:val="28"/>
        </w:rPr>
      </w:pPr>
      <w:r w:rsidRPr="00CB0A47">
        <w:rPr>
          <w:rFonts w:ascii="Arial" w:eastAsia="Calibri" w:hAnsi="Arial" w:cs="Arial"/>
          <w:sz w:val="28"/>
          <w:szCs w:val="28"/>
        </w:rPr>
        <w:t xml:space="preserve">“Este es el primer paso de una ruta sólida: profesionalizar para crecer, garantizar para disfrutar. Queremos que cada experiencia de aventura en Nuevo León sea segura, técnica y de calidad”, afirmó la </w:t>
      </w:r>
      <w:r>
        <w:rPr>
          <w:rFonts w:ascii="Arial" w:eastAsia="Calibri" w:hAnsi="Arial" w:cs="Arial"/>
          <w:sz w:val="28"/>
          <w:szCs w:val="28"/>
        </w:rPr>
        <w:t>funcionaria estatal.</w:t>
      </w:r>
    </w:p>
    <w:p w14:paraId="02DC5FA5" w14:textId="77777777" w:rsidR="00CB0A47" w:rsidRDefault="00CB0A47" w:rsidP="00CB0A47">
      <w:pPr>
        <w:jc w:val="both"/>
        <w:rPr>
          <w:rFonts w:ascii="Arial" w:eastAsia="Calibri" w:hAnsi="Arial" w:cs="Arial"/>
          <w:sz w:val="28"/>
          <w:szCs w:val="28"/>
        </w:rPr>
      </w:pPr>
    </w:p>
    <w:p w14:paraId="050C2DC8" w14:textId="77777777" w:rsidR="00CB0A47" w:rsidRPr="00CB0A47" w:rsidRDefault="00CB0A47" w:rsidP="00CB0A47">
      <w:pPr>
        <w:jc w:val="both"/>
        <w:rPr>
          <w:rFonts w:ascii="Arial" w:eastAsia="Calibri" w:hAnsi="Arial" w:cs="Arial"/>
          <w:sz w:val="28"/>
          <w:szCs w:val="28"/>
        </w:rPr>
      </w:pPr>
      <w:r w:rsidRPr="00CB0A47">
        <w:rPr>
          <w:rFonts w:ascii="Arial" w:eastAsia="Calibri" w:hAnsi="Arial" w:cs="Arial"/>
          <w:sz w:val="28"/>
          <w:szCs w:val="28"/>
        </w:rPr>
        <w:t xml:space="preserve">La EC 1663, junto con los estándares complementarios </w:t>
      </w:r>
      <w:r w:rsidRPr="00CB0A47">
        <w:rPr>
          <w:rFonts w:ascii="Arial" w:eastAsia="Calibri" w:hAnsi="Arial" w:cs="Arial"/>
          <w:b/>
          <w:bCs/>
          <w:sz w:val="28"/>
          <w:szCs w:val="28"/>
        </w:rPr>
        <w:t>EC-0217.1</w:t>
      </w:r>
      <w:r w:rsidRPr="00CB0A47">
        <w:rPr>
          <w:rFonts w:ascii="Arial" w:eastAsia="Calibri" w:hAnsi="Arial" w:cs="Arial"/>
          <w:sz w:val="28"/>
          <w:szCs w:val="28"/>
        </w:rPr>
        <w:t xml:space="preserve"> y </w:t>
      </w:r>
      <w:r w:rsidRPr="00CB0A47">
        <w:rPr>
          <w:rFonts w:ascii="Arial" w:eastAsia="Calibri" w:hAnsi="Arial" w:cs="Arial"/>
          <w:b/>
          <w:bCs/>
          <w:sz w:val="28"/>
          <w:szCs w:val="28"/>
        </w:rPr>
        <w:t>EC-0076</w:t>
      </w:r>
      <w:r w:rsidRPr="00CB0A47">
        <w:rPr>
          <w:rFonts w:ascii="Arial" w:eastAsia="Calibri" w:hAnsi="Arial" w:cs="Arial"/>
          <w:sz w:val="28"/>
          <w:szCs w:val="28"/>
        </w:rPr>
        <w:t xml:space="preserve">, permitirá que instructores y verificadores cuenten con las habilidades para impartir formación y evaluar competencias de quienes operan actividades como senderismo, </w:t>
      </w:r>
      <w:proofErr w:type="spellStart"/>
      <w:r w:rsidRPr="00CB0A47">
        <w:rPr>
          <w:rFonts w:ascii="Arial" w:eastAsia="Calibri" w:hAnsi="Arial" w:cs="Arial"/>
          <w:sz w:val="28"/>
          <w:szCs w:val="28"/>
        </w:rPr>
        <w:t>cañonismo</w:t>
      </w:r>
      <w:proofErr w:type="spellEnd"/>
      <w:r w:rsidRPr="00CB0A47">
        <w:rPr>
          <w:rFonts w:ascii="Arial" w:eastAsia="Calibri" w:hAnsi="Arial" w:cs="Arial"/>
          <w:sz w:val="28"/>
          <w:szCs w:val="28"/>
        </w:rPr>
        <w:t>, ciclismo de montaña y otras experiencias de naturaleza y aventura.</w:t>
      </w:r>
    </w:p>
    <w:p w14:paraId="5B4E01A6" w14:textId="77777777" w:rsidR="00CB0A47" w:rsidRDefault="00CB0A47" w:rsidP="00CB0A47">
      <w:pPr>
        <w:jc w:val="both"/>
        <w:rPr>
          <w:rFonts w:ascii="Arial" w:eastAsia="Calibri" w:hAnsi="Arial" w:cs="Arial"/>
          <w:sz w:val="28"/>
          <w:szCs w:val="28"/>
        </w:rPr>
      </w:pPr>
    </w:p>
    <w:p w14:paraId="579C98BD" w14:textId="77777777" w:rsidR="00CB0A47" w:rsidRPr="00CB0A47" w:rsidRDefault="00CB0A47" w:rsidP="00CB0A47">
      <w:pPr>
        <w:jc w:val="both"/>
        <w:rPr>
          <w:rFonts w:ascii="Arial" w:eastAsia="Calibri" w:hAnsi="Arial" w:cs="Arial"/>
          <w:sz w:val="28"/>
          <w:szCs w:val="28"/>
        </w:rPr>
      </w:pPr>
      <w:r w:rsidRPr="00CB0A47">
        <w:rPr>
          <w:rFonts w:ascii="Arial" w:eastAsia="Calibri" w:hAnsi="Arial" w:cs="Arial"/>
          <w:sz w:val="28"/>
          <w:szCs w:val="28"/>
        </w:rPr>
        <w:t xml:space="preserve">La Secretaría de Turismo presentó al </w:t>
      </w:r>
      <w:r w:rsidRPr="00CB0A47">
        <w:rPr>
          <w:rFonts w:ascii="Arial" w:eastAsia="Calibri" w:hAnsi="Arial" w:cs="Arial"/>
          <w:b/>
          <w:bCs/>
          <w:sz w:val="28"/>
          <w:szCs w:val="28"/>
        </w:rPr>
        <w:t>primer equipo de 10 instructores y verificadores</w:t>
      </w:r>
      <w:r w:rsidRPr="00CB0A47">
        <w:rPr>
          <w:rFonts w:ascii="Arial" w:eastAsia="Calibri" w:hAnsi="Arial" w:cs="Arial"/>
          <w:sz w:val="28"/>
          <w:szCs w:val="28"/>
        </w:rPr>
        <w:t xml:space="preserve"> que se formarán para evaluar y certificar a prestadores de servicios turísticos en este sector. Como parte de esta etapa, </w:t>
      </w:r>
      <w:r w:rsidRPr="00CB0A47">
        <w:rPr>
          <w:rFonts w:ascii="Arial" w:eastAsia="Calibri" w:hAnsi="Arial" w:cs="Arial"/>
          <w:b/>
          <w:bCs/>
          <w:sz w:val="28"/>
          <w:szCs w:val="28"/>
        </w:rPr>
        <w:t>tres de ellos</w:t>
      </w:r>
      <w:r w:rsidRPr="00CB0A47">
        <w:rPr>
          <w:rFonts w:ascii="Arial" w:eastAsia="Calibri" w:hAnsi="Arial" w:cs="Arial"/>
          <w:sz w:val="28"/>
          <w:szCs w:val="28"/>
        </w:rPr>
        <w:t xml:space="preserve"> recibieron su certificación inicial mediante el proceso “Triada”, convirtiéndose en los primeros en el estado con esta acreditación.</w:t>
      </w:r>
    </w:p>
    <w:p w14:paraId="2D9C645A" w14:textId="77777777" w:rsidR="00CB0A47" w:rsidRDefault="00CB0A47" w:rsidP="00CB0A47">
      <w:pPr>
        <w:jc w:val="both"/>
        <w:rPr>
          <w:rFonts w:ascii="Arial" w:eastAsia="Calibri" w:hAnsi="Arial" w:cs="Arial"/>
          <w:sz w:val="28"/>
          <w:szCs w:val="28"/>
        </w:rPr>
      </w:pPr>
    </w:p>
    <w:p w14:paraId="3F4514CB" w14:textId="77777777" w:rsidR="00CB0A47" w:rsidRPr="00CB0A47" w:rsidRDefault="00CB0A47" w:rsidP="00CB0A47">
      <w:pPr>
        <w:jc w:val="both"/>
        <w:rPr>
          <w:rFonts w:ascii="Arial" w:eastAsia="Calibri" w:hAnsi="Arial" w:cs="Arial"/>
          <w:sz w:val="28"/>
          <w:szCs w:val="28"/>
        </w:rPr>
      </w:pPr>
      <w:r w:rsidRPr="00CB0A47">
        <w:rPr>
          <w:rFonts w:ascii="Arial" w:eastAsia="Calibri" w:hAnsi="Arial" w:cs="Arial"/>
          <w:sz w:val="28"/>
          <w:szCs w:val="28"/>
        </w:rPr>
        <w:t xml:space="preserve">Con esta medida, la Secretaría de Turismo establece que </w:t>
      </w:r>
      <w:r w:rsidRPr="00CB0A47">
        <w:rPr>
          <w:rFonts w:ascii="Arial" w:eastAsia="Calibri" w:hAnsi="Arial" w:cs="Arial"/>
          <w:b/>
          <w:bCs/>
          <w:sz w:val="28"/>
          <w:szCs w:val="28"/>
        </w:rPr>
        <w:t>ningún operador podrá ofrecer este tipo de actividades sin contar con certificación</w:t>
      </w:r>
      <w:r w:rsidRPr="00CB0A47">
        <w:rPr>
          <w:rFonts w:ascii="Arial" w:eastAsia="Calibri" w:hAnsi="Arial" w:cs="Arial"/>
          <w:sz w:val="28"/>
          <w:szCs w:val="28"/>
        </w:rPr>
        <w:t>, asegurando así la protección de visitantes, comunidades y entornos naturales.</w:t>
      </w:r>
    </w:p>
    <w:p w14:paraId="2FA3254D" w14:textId="77777777" w:rsidR="00CB0A47" w:rsidRDefault="00CB0A47" w:rsidP="003E0844">
      <w:pPr>
        <w:jc w:val="both"/>
        <w:rPr>
          <w:rFonts w:ascii="Arial" w:hAnsi="Arial" w:cs="Arial"/>
          <w:b/>
          <w:sz w:val="28"/>
          <w:szCs w:val="28"/>
        </w:rPr>
      </w:pPr>
    </w:p>
    <w:p w14:paraId="4A6100ED" w14:textId="3AC52198" w:rsidR="00602F8F" w:rsidRPr="00CB0A47" w:rsidRDefault="00602F8F" w:rsidP="00602F8F">
      <w:pPr>
        <w:jc w:val="both"/>
        <w:rPr>
          <w:rFonts w:ascii="Arial" w:eastAsia="Calibri" w:hAnsi="Arial" w:cs="Arial"/>
          <w:sz w:val="28"/>
          <w:szCs w:val="28"/>
        </w:rPr>
      </w:pPr>
      <w:r w:rsidRPr="00CB0A47">
        <w:rPr>
          <w:rFonts w:ascii="Arial" w:eastAsia="Calibri" w:hAnsi="Arial" w:cs="Arial"/>
          <w:sz w:val="28"/>
          <w:szCs w:val="28"/>
        </w:rPr>
        <w:t xml:space="preserve">“Esta certificación responde a una necesidad urgente: evitar accidentes provocados por prestadores de servicios que operan sin la capacitación adecuada”, destacó </w:t>
      </w:r>
      <w:r w:rsidRPr="00CB0A47">
        <w:rPr>
          <w:rFonts w:ascii="Arial" w:eastAsia="Calibri" w:hAnsi="Arial" w:cs="Arial"/>
          <w:b/>
          <w:bCs/>
          <w:sz w:val="28"/>
          <w:szCs w:val="28"/>
        </w:rPr>
        <w:t xml:space="preserve">María Guadalupe </w:t>
      </w:r>
      <w:proofErr w:type="spellStart"/>
      <w:r w:rsidRPr="00CB0A47">
        <w:rPr>
          <w:rFonts w:ascii="Arial" w:eastAsia="Calibri" w:hAnsi="Arial" w:cs="Arial"/>
          <w:b/>
          <w:bCs/>
          <w:sz w:val="28"/>
          <w:szCs w:val="28"/>
        </w:rPr>
        <w:t>Guidi</w:t>
      </w:r>
      <w:proofErr w:type="spellEnd"/>
      <w:r w:rsidRPr="00CB0A47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proofErr w:type="spellStart"/>
      <w:r w:rsidRPr="00CB0A47">
        <w:rPr>
          <w:rFonts w:ascii="Arial" w:eastAsia="Calibri" w:hAnsi="Arial" w:cs="Arial"/>
          <w:b/>
          <w:bCs/>
          <w:sz w:val="28"/>
          <w:szCs w:val="28"/>
        </w:rPr>
        <w:t>Kawas</w:t>
      </w:r>
      <w:proofErr w:type="spellEnd"/>
      <w:r w:rsidRPr="00CB0A47">
        <w:rPr>
          <w:rFonts w:ascii="Arial" w:eastAsia="Calibri" w:hAnsi="Arial" w:cs="Arial"/>
          <w:sz w:val="28"/>
          <w:szCs w:val="28"/>
        </w:rPr>
        <w:t>, subsecretaria de Inteligencia Turística.</w:t>
      </w:r>
    </w:p>
    <w:p w14:paraId="37A691B2" w14:textId="77777777" w:rsidR="00CB0A47" w:rsidRDefault="00CB0A47" w:rsidP="00602F8F">
      <w:pPr>
        <w:jc w:val="both"/>
        <w:rPr>
          <w:rFonts w:ascii="Arial" w:eastAsia="Calibri" w:hAnsi="Arial" w:cs="Arial"/>
          <w:sz w:val="28"/>
          <w:szCs w:val="28"/>
        </w:rPr>
      </w:pPr>
    </w:p>
    <w:p w14:paraId="066D5A0B" w14:textId="31AC4751" w:rsidR="00602F8F" w:rsidRPr="00CB0A47" w:rsidRDefault="00CB0A47" w:rsidP="00602F8F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La certificación fue entregada en un evento realizado en las instalaciones de </w:t>
      </w:r>
      <w:r w:rsidR="00602F8F" w:rsidRPr="00CB0A47">
        <w:rPr>
          <w:rFonts w:ascii="Arial" w:eastAsia="Calibri" w:hAnsi="Arial" w:cs="Arial"/>
          <w:b/>
          <w:bCs/>
          <w:sz w:val="28"/>
          <w:szCs w:val="28"/>
        </w:rPr>
        <w:t>CANACO Monterrey</w:t>
      </w:r>
      <w:r w:rsidR="00602F8F" w:rsidRPr="00CB0A47">
        <w:rPr>
          <w:rFonts w:ascii="Arial" w:eastAsia="Calibri" w:hAnsi="Arial" w:cs="Arial"/>
          <w:sz w:val="28"/>
          <w:szCs w:val="28"/>
        </w:rPr>
        <w:t xml:space="preserve"> y contó con la participación de autoridades estatales, representantes del sector turístico y miembros del Comité de Instructores y Verificadores.</w:t>
      </w:r>
    </w:p>
    <w:p w14:paraId="2C241896" w14:textId="77777777" w:rsidR="00602F8F" w:rsidRPr="00CB0A47" w:rsidRDefault="00602F8F" w:rsidP="003E084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02F8F" w:rsidRPr="00CB0A4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E61315"/>
    <w:multiLevelType w:val="hybridMultilevel"/>
    <w:tmpl w:val="76EA5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21ABD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0844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02F8F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4540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D31B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9187F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605A6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A47"/>
    <w:rsid w:val="00CB116B"/>
    <w:rsid w:val="00CD5508"/>
    <w:rsid w:val="00CD5526"/>
    <w:rsid w:val="00CD6584"/>
    <w:rsid w:val="00CF3696"/>
    <w:rsid w:val="00CF44B7"/>
    <w:rsid w:val="00D003C3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0AD5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D0DAD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0B11F1-D53B-4D5C-81FF-6FC75EF4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2025-08-13T01:45:00Z</dcterms:created>
  <dcterms:modified xsi:type="dcterms:W3CDTF">2025-08-13T01:51:00Z</dcterms:modified>
</cp:coreProperties>
</file>