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20806645" w:rsidR="00680CB6" w:rsidRDefault="00F875E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CP/0793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939D13C" w:rsidR="00703B09" w:rsidRPr="00680CB6" w:rsidRDefault="00F875E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5902DF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875EA">
      <w:pPr>
        <w:jc w:val="center"/>
        <w:rPr>
          <w:rFonts w:ascii="Arial" w:hAnsi="Arial" w:cs="Arial"/>
          <w:b/>
          <w:sz w:val="28"/>
          <w:szCs w:val="28"/>
        </w:rPr>
      </w:pPr>
    </w:p>
    <w:p w14:paraId="1EFEB004" w14:textId="4002C01C" w:rsidR="00020A74" w:rsidRPr="00020A74" w:rsidRDefault="00F875EA" w:rsidP="00F875EA">
      <w:pPr>
        <w:jc w:val="center"/>
        <w:rPr>
          <w:rFonts w:ascii="Arial" w:hAnsi="Arial" w:cs="Arial"/>
          <w:b/>
          <w:sz w:val="28"/>
          <w:szCs w:val="28"/>
        </w:rPr>
      </w:pPr>
      <w:r w:rsidRPr="00F875EA">
        <w:rPr>
          <w:rFonts w:ascii="Arial" w:hAnsi="Arial" w:cs="Arial"/>
          <w:b/>
          <w:sz w:val="28"/>
          <w:szCs w:val="28"/>
        </w:rPr>
        <w:t>NUEVO LEÓN CONVOCA A EMPRESAS TURÍSTICAS A PARTICIPAR EN LA TERCERA EDICIÓN DEL PREMIO SELLO DE TURISMO SOSTENIBLE</w:t>
      </w:r>
    </w:p>
    <w:p w14:paraId="309A0738" w14:textId="48545E26" w:rsidR="00E56F2B" w:rsidRPr="00E56F2B" w:rsidRDefault="00E56F2B" w:rsidP="00F875EA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F875EA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14:paraId="0292F65B" w14:textId="6DF02EDE" w:rsidR="00020A74" w:rsidRPr="00020A74" w:rsidRDefault="00F875EA" w:rsidP="00F875E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875EA">
        <w:rPr>
          <w:rFonts w:ascii="Arial" w:hAnsi="Arial" w:cs="Arial"/>
          <w:i/>
        </w:rPr>
        <w:t>La convocatoria para el distintivo estará abierta hasta el 30 de junio y busca reconocer prácticas ejemplares en sostenibilidad ambiental, inclusión social y eficiencia operativa.</w:t>
      </w:r>
    </w:p>
    <w:p w14:paraId="7C0E2BCC" w14:textId="47383BC4" w:rsidR="00020A74" w:rsidRDefault="00F875EA" w:rsidP="00F875E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875EA">
        <w:rPr>
          <w:rFonts w:ascii="Arial" w:hAnsi="Arial" w:cs="Arial"/>
          <w:i/>
        </w:rPr>
        <w:t>Maricarmen Martínez y Liliana Saavedra destacaron el impacto del programa Ser Turista, que ha beneficiado a más de 24 mil personas con experiencias transformadoras.</w:t>
      </w:r>
    </w:p>
    <w:p w14:paraId="23BFA0EC" w14:textId="4D29CF3B" w:rsidR="001E42C4" w:rsidRPr="001E42C4" w:rsidRDefault="00F875EA" w:rsidP="00F875E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875EA">
        <w:rPr>
          <w:rFonts w:ascii="Arial" w:hAnsi="Arial" w:cs="Arial"/>
          <w:i/>
        </w:rPr>
        <w:t>Nuevo León se posiciona a nivel internacional como referente en turismo social y sostenible, con premios recibidos en América Latina y Europa.</w:t>
      </w:r>
    </w:p>
    <w:p w14:paraId="03976595" w14:textId="57FFD85C" w:rsidR="00C90637" w:rsidRPr="00A62C25" w:rsidRDefault="00C90637" w:rsidP="00F875EA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78AC4652" w14:textId="1EA8BC73" w:rsidR="00F875EA" w:rsidRPr="00F875EA" w:rsidRDefault="00E42EDE" w:rsidP="00F875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F875EA" w:rsidRPr="00F875EA">
        <w:rPr>
          <w:rFonts w:ascii="Arial" w:hAnsi="Arial" w:cs="Arial"/>
          <w:sz w:val="28"/>
          <w:szCs w:val="28"/>
        </w:rPr>
        <w:t>Con el respaldo de resultados tangibles y el reconocimiento internacional de sus políticas, el Gobierno de Nuevo León, a través de la Secretaría de Turismo, lanzó oficialmente la convocatoria para la tercera edición del Premio Sello de Turismo Sostenible.</w:t>
      </w:r>
    </w:p>
    <w:p w14:paraId="0412A4AA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5A43BE63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Con la iniciativa se distingue a empresas turísticas comprometidas con el medio ambiente, la equidad social y la eficiencia en el uso de recursos.</w:t>
      </w:r>
    </w:p>
    <w:p w14:paraId="73EBB161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3400D924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 xml:space="preserve"> “Este sello promueve las buenas prácticas y brinda un modelo de mejora continua que apoya a las empresas a alcanzar sus metas de sostenibilidad. Además, representa una ventaja competitiva en el sector”, afirmó Maricarmen Martínez Villarreal, Secretaria de Turismo del Estado. </w:t>
      </w:r>
    </w:p>
    <w:p w14:paraId="1F96FA25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7E071C87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lastRenderedPageBreak/>
        <w:t>Actualmente, 35 empresas portan orgullosamente este distintivo, evaluadas bajo 85 indicadores clave. La convocatoria, que incluye los niveles bronce, plata y oro, estará abierta hasta el 30 de junio, con cupo limitado.</w:t>
      </w:r>
    </w:p>
    <w:p w14:paraId="71DE64FF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7BD57183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El objetivo del premio es promover las buenas prácticas de sostenibilidad de las empresas del sector turístico, brindar un modelo de mejora continua que apoye a las empresas a alcanzar sus metas de sostenibilidad y ofrecer un elemento diferenciador y ventaja competitiva.</w:t>
      </w:r>
    </w:p>
    <w:p w14:paraId="46709790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68735B95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Además de contribuir a alcanzar las metas de los objetivos del Desarrollo Sostenible y la reducción de las emisiones de los Gases de Efecto Invernadero y reducir los costos operativos de las empresas turísticas.</w:t>
      </w:r>
    </w:p>
    <w:p w14:paraId="2C8D4F07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441D8899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“Tiene tres niveles, oro, plata y bronce. Confiamos que muchas empresas se apunten y demostrarle al Estado y a México que en Nuevo León sabemos hacer bien las cosas y que estamos buscando hacer un turismo más sostenible”, sostuvo la titular de Turismo en la entidad.</w:t>
      </w:r>
    </w:p>
    <w:p w14:paraId="3C0E333E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07D0AD50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Otras acciones clave, aparte del sello, ha sido la capacitación del sector para disminuir el desperdicio de alimentos, promover el uso responsable del agua, y diseñar productos turísticos inclusivos.</w:t>
      </w:r>
    </w:p>
    <w:p w14:paraId="6B959D18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65B8830C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El estado, a través de la dependencia que lidera Martínez Villarreal,  firmó la Declaración de Glasgow sobre acción climática en turismo, uniéndose a esfuerzos globales liderados por ONU Turismo.</w:t>
      </w:r>
    </w:p>
    <w:p w14:paraId="728861C3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751B6016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También Nuevo León ha sido galardonado con tres premios internacionales en turismo social, inclusivo y responsable.</w:t>
      </w:r>
    </w:p>
    <w:p w14:paraId="4A5250D5" w14:textId="77777777" w:rsid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36421BB6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lastRenderedPageBreak/>
        <w:t>Durante el Nuevo León Informa,  la directora de Turismo Sostenible, Liliana Saavedra Domínguez, anunció los resultados de programas emblemáticos como Ser Turista: de la mano por Nuevo León, reconocido internacionalmente.</w:t>
      </w:r>
    </w:p>
    <w:p w14:paraId="212DE85D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79380A0E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Explicó que el enfoque del programa está centrado en las personas y su derecho a conocer, disfrutar y cuidar su entorno.</w:t>
      </w:r>
    </w:p>
    <w:p w14:paraId="75E6A5DB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2C75BC9E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“Creemos firmemente que no se puede amar ni cuidar lo que no se conoce, por eso hemos llevado el turismo a comunidades históricamente excluidas”, destacó Saavedra Domínguez.</w:t>
      </w:r>
    </w:p>
    <w:p w14:paraId="3BD1CF31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7B0663D0" w14:textId="52F3D90A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A través de la iniciativa Ser Turista, más de 24 mil personas han visitado atractivos del estado, desde parques y museos hasta eventos deportivos y actividades con valor educativo.</w:t>
      </w:r>
    </w:p>
    <w:p w14:paraId="3F301AAC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337C18EB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La funcionaria estatal subrayó también el efecto multiplicador del programa:</w:t>
      </w:r>
    </w:p>
    <w:p w14:paraId="3AD4C072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0EE79D6C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“Estas experiencias no sólo impactan a quienes las viven, sino también a sus familias, escuelas y comunidades, generando conciencia ambiental y vocación turística desde edades tempranas”.</w:t>
      </w:r>
    </w:p>
    <w:p w14:paraId="668F0110" w14:textId="77777777" w:rsidR="00F875EA" w:rsidRPr="00F875EA" w:rsidRDefault="00F875EA" w:rsidP="00F875EA">
      <w:pPr>
        <w:jc w:val="both"/>
        <w:rPr>
          <w:rFonts w:ascii="Arial" w:hAnsi="Arial" w:cs="Arial"/>
          <w:sz w:val="28"/>
          <w:szCs w:val="28"/>
        </w:rPr>
      </w:pPr>
    </w:p>
    <w:p w14:paraId="1240652B" w14:textId="1728B1EF" w:rsidR="00A62C25" w:rsidRDefault="00F875EA" w:rsidP="00F875EA">
      <w:pPr>
        <w:jc w:val="both"/>
        <w:rPr>
          <w:rFonts w:ascii="Arial" w:hAnsi="Arial" w:cs="Arial"/>
          <w:sz w:val="28"/>
          <w:szCs w:val="28"/>
        </w:rPr>
      </w:pPr>
      <w:r w:rsidRPr="00F875EA">
        <w:rPr>
          <w:rFonts w:ascii="Arial" w:hAnsi="Arial" w:cs="Arial"/>
          <w:sz w:val="28"/>
          <w:szCs w:val="28"/>
        </w:rPr>
        <w:t>Con esta tercera edición del premio, el estado continúa consolidando una política pública turística que trasciende, con impacto social, ambiental y económico.</w:t>
      </w:r>
    </w:p>
    <w:p w14:paraId="00F9E1E6" w14:textId="77777777" w:rsidR="00A62C25" w:rsidRDefault="00A62C25" w:rsidP="00F875EA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875EA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D6AA" w14:textId="77777777" w:rsidR="007F0BCC" w:rsidRDefault="007F0BCC" w:rsidP="00E83348">
      <w:r>
        <w:separator/>
      </w:r>
    </w:p>
  </w:endnote>
  <w:endnote w:type="continuationSeparator" w:id="0">
    <w:p w14:paraId="2B8F4787" w14:textId="77777777" w:rsidR="007F0BCC" w:rsidRDefault="007F0B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B3D5" w14:textId="77777777" w:rsidR="007F0BCC" w:rsidRDefault="007F0BCC" w:rsidP="00E83348">
      <w:r>
        <w:separator/>
      </w:r>
    </w:p>
  </w:footnote>
  <w:footnote w:type="continuationSeparator" w:id="0">
    <w:p w14:paraId="08109350" w14:textId="77777777" w:rsidR="007F0BCC" w:rsidRDefault="007F0B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75EA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35438-0D54-4296-9597-7A7E6D21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2025-06-24T17:03:00Z</dcterms:created>
  <dcterms:modified xsi:type="dcterms:W3CDTF">2025-06-24T17:03:00Z</dcterms:modified>
</cp:coreProperties>
</file>